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284" w:type="dxa"/>
        <w:tblBorders>
          <w:insideH w:val="single" w:sz="4" w:space="0" w:color="auto"/>
          <w:insideV w:val="single" w:sz="4" w:space="0" w:color="auto"/>
        </w:tblBorders>
        <w:tblLook w:val="01E0" w:firstRow="1" w:lastRow="1" w:firstColumn="1" w:lastColumn="1" w:noHBand="0" w:noVBand="0"/>
      </w:tblPr>
      <w:tblGrid>
        <w:gridCol w:w="5040"/>
        <w:gridCol w:w="5040"/>
      </w:tblGrid>
      <w:tr w:rsidR="008B2BC8" w:rsidRPr="00A204A5" w14:paraId="5CE2C99C" w14:textId="77777777" w:rsidTr="009B67E9">
        <w:tc>
          <w:tcPr>
            <w:tcW w:w="5040" w:type="dxa"/>
            <w:tcBorders>
              <w:right w:val="nil"/>
            </w:tcBorders>
          </w:tcPr>
          <w:p w14:paraId="1F36BC95" w14:textId="565FFC69" w:rsidR="008B2BC8" w:rsidRPr="00A204A5" w:rsidRDefault="008B2BC8" w:rsidP="00C22780">
            <w:pPr>
              <w:jc w:val="center"/>
            </w:pPr>
            <w:r w:rsidRPr="00A204A5">
              <w:t xml:space="preserve">ĐẢNG BỘ </w:t>
            </w:r>
            <w:r w:rsidR="009B67E9">
              <w:t>CHÍNH PHỦ</w:t>
            </w:r>
          </w:p>
          <w:p w14:paraId="11ED5076" w14:textId="77777777" w:rsidR="008B2BC8" w:rsidRPr="00A204A5" w:rsidRDefault="008B2BC8" w:rsidP="00C22780">
            <w:pPr>
              <w:jc w:val="center"/>
              <w:rPr>
                <w:b/>
              </w:rPr>
            </w:pPr>
            <w:r w:rsidRPr="00A204A5">
              <w:rPr>
                <w:b/>
              </w:rPr>
              <w:t>ĐẢNG ỦY TẬP ĐOÀN DẦU KHÍ</w:t>
            </w:r>
          </w:p>
          <w:p w14:paraId="58347869" w14:textId="77777777" w:rsidR="008B2BC8" w:rsidRPr="00A204A5" w:rsidRDefault="008B2BC8" w:rsidP="00C22780">
            <w:pPr>
              <w:jc w:val="center"/>
              <w:rPr>
                <w:b/>
              </w:rPr>
            </w:pPr>
            <w:r w:rsidRPr="00A204A5">
              <w:rPr>
                <w:b/>
              </w:rPr>
              <w:t>QUỐC GIA VIỆT NAM</w:t>
            </w:r>
          </w:p>
          <w:p w14:paraId="6FFC412A" w14:textId="77777777" w:rsidR="008B2BC8" w:rsidRPr="00A204A5" w:rsidRDefault="008B2BC8" w:rsidP="00C22780">
            <w:pPr>
              <w:jc w:val="center"/>
              <w:rPr>
                <w:b/>
              </w:rPr>
            </w:pPr>
            <w:r w:rsidRPr="00A204A5">
              <w:rPr>
                <w:b/>
              </w:rPr>
              <w:t>*</w:t>
            </w:r>
          </w:p>
          <w:p w14:paraId="3B5CCD1D" w14:textId="5ED6341D" w:rsidR="008B2BC8" w:rsidRPr="00A204A5" w:rsidRDefault="008B2BC8" w:rsidP="00C22780">
            <w:pPr>
              <w:jc w:val="center"/>
            </w:pPr>
            <w:r w:rsidRPr="00A204A5">
              <w:t>Số</w:t>
            </w:r>
            <w:r w:rsidR="006A3638">
              <w:t xml:space="preserve"> 754</w:t>
            </w:r>
            <w:r w:rsidR="00D94DA9">
              <w:t xml:space="preserve"> - HD</w:t>
            </w:r>
            <w:r w:rsidRPr="00A204A5">
              <w:t>/ĐU</w:t>
            </w:r>
          </w:p>
          <w:p w14:paraId="723597E4" w14:textId="77777777" w:rsidR="008B2BC8" w:rsidRPr="00A204A5" w:rsidRDefault="008B2BC8" w:rsidP="00747C57">
            <w:pPr>
              <w:jc w:val="center"/>
            </w:pPr>
          </w:p>
        </w:tc>
        <w:tc>
          <w:tcPr>
            <w:tcW w:w="5040" w:type="dxa"/>
            <w:tcBorders>
              <w:top w:val="nil"/>
              <w:left w:val="nil"/>
              <w:bottom w:val="nil"/>
              <w:right w:val="nil"/>
            </w:tcBorders>
          </w:tcPr>
          <w:p w14:paraId="0D10F52D" w14:textId="77777777" w:rsidR="008B2BC8" w:rsidRPr="00A204A5" w:rsidRDefault="008B2BC8" w:rsidP="00747C57">
            <w:pPr>
              <w:rPr>
                <w:b/>
                <w:u w:val="single"/>
              </w:rPr>
            </w:pPr>
            <w:r w:rsidRPr="00A204A5">
              <w:t xml:space="preserve">           </w:t>
            </w:r>
            <w:r w:rsidRPr="00A204A5">
              <w:rPr>
                <w:b/>
                <w:u w:val="single"/>
              </w:rPr>
              <w:t>ĐẢNG CỘNG SẢN VIỆT NAM</w:t>
            </w:r>
          </w:p>
          <w:p w14:paraId="5E9A6FD3" w14:textId="77777777" w:rsidR="008B2BC8" w:rsidRPr="00A204A5" w:rsidRDefault="008B2BC8" w:rsidP="00747C57"/>
          <w:p w14:paraId="65C0DF7F" w14:textId="77777777" w:rsidR="008B2BC8" w:rsidRPr="00A204A5" w:rsidRDefault="008B2BC8" w:rsidP="00747C57"/>
          <w:p w14:paraId="334AEFEB" w14:textId="2863C2B1" w:rsidR="008B2BC8" w:rsidRPr="00A204A5" w:rsidRDefault="008B2BC8" w:rsidP="006A3638">
            <w:pPr>
              <w:rPr>
                <w:i/>
              </w:rPr>
            </w:pPr>
            <w:r w:rsidRPr="00A204A5">
              <w:t xml:space="preserve">        </w:t>
            </w:r>
            <w:r w:rsidR="00835DFC">
              <w:t xml:space="preserve">  </w:t>
            </w:r>
            <w:r w:rsidR="00B273A8">
              <w:rPr>
                <w:i/>
              </w:rPr>
              <w:t xml:space="preserve">Hà Nội, ngày </w:t>
            </w:r>
            <w:r w:rsidR="006A3638">
              <w:rPr>
                <w:i/>
              </w:rPr>
              <w:t>10</w:t>
            </w:r>
            <w:r w:rsidR="00F824CB">
              <w:rPr>
                <w:i/>
              </w:rPr>
              <w:t xml:space="preserve"> </w:t>
            </w:r>
            <w:r w:rsidRPr="00A204A5">
              <w:rPr>
                <w:i/>
              </w:rPr>
              <w:t xml:space="preserve">tháng </w:t>
            </w:r>
            <w:r w:rsidR="00835DFC">
              <w:rPr>
                <w:i/>
              </w:rPr>
              <w:t>4</w:t>
            </w:r>
            <w:r w:rsidRPr="00A204A5">
              <w:rPr>
                <w:i/>
              </w:rPr>
              <w:t xml:space="preserve"> năm 20</w:t>
            </w:r>
            <w:r w:rsidR="00B273A8">
              <w:rPr>
                <w:i/>
              </w:rPr>
              <w:t>25</w:t>
            </w:r>
          </w:p>
        </w:tc>
      </w:tr>
    </w:tbl>
    <w:p w14:paraId="035D4B34" w14:textId="77777777" w:rsidR="008B2BC8" w:rsidRPr="00A204A5" w:rsidRDefault="008B2BC8" w:rsidP="008B2BC8">
      <w:pPr>
        <w:spacing w:before="120"/>
        <w:jc w:val="center"/>
        <w:rPr>
          <w:b/>
        </w:rPr>
      </w:pPr>
      <w:r w:rsidRPr="00A204A5">
        <w:rPr>
          <w:b/>
        </w:rPr>
        <w:t>HƯỚNG DẪN</w:t>
      </w:r>
    </w:p>
    <w:p w14:paraId="36D0BE73" w14:textId="77777777" w:rsidR="009B67E9" w:rsidRDefault="008B2BC8" w:rsidP="008F6E0F">
      <w:pPr>
        <w:jc w:val="center"/>
        <w:rPr>
          <w:b/>
        </w:rPr>
      </w:pPr>
      <w:r w:rsidRPr="00A204A5">
        <w:rPr>
          <w:b/>
        </w:rPr>
        <w:t>Thảo luận, tổng hợp ý kiến góp ý vào</w:t>
      </w:r>
      <w:r w:rsidR="007C6CBA">
        <w:rPr>
          <w:b/>
        </w:rPr>
        <w:t xml:space="preserve"> Dự thảo</w:t>
      </w:r>
      <w:r w:rsidR="00B273A8">
        <w:rPr>
          <w:b/>
        </w:rPr>
        <w:t xml:space="preserve"> các văn kiện trình Đại hội XIV</w:t>
      </w:r>
      <w:r w:rsidR="007C6CBA">
        <w:rPr>
          <w:b/>
        </w:rPr>
        <w:t xml:space="preserve"> của Đảng và</w:t>
      </w:r>
      <w:r w:rsidRPr="00A204A5">
        <w:rPr>
          <w:b/>
        </w:rPr>
        <w:t xml:space="preserve"> Dự thảo Báo cáo chính trị </w:t>
      </w:r>
      <w:r w:rsidR="008F6E0F" w:rsidRPr="00A204A5">
        <w:rPr>
          <w:b/>
        </w:rPr>
        <w:t>của Ban Chấp hành khóa II</w:t>
      </w:r>
      <w:r w:rsidR="00B273A8">
        <w:rPr>
          <w:b/>
        </w:rPr>
        <w:t>I</w:t>
      </w:r>
    </w:p>
    <w:p w14:paraId="7694A8AB" w14:textId="52DCFF45" w:rsidR="007C6CBA" w:rsidRDefault="008F6E0F" w:rsidP="008F6E0F">
      <w:pPr>
        <w:jc w:val="center"/>
        <w:rPr>
          <w:b/>
        </w:rPr>
      </w:pPr>
      <w:r w:rsidRPr="00A204A5">
        <w:rPr>
          <w:b/>
        </w:rPr>
        <w:t xml:space="preserve">trình </w:t>
      </w:r>
      <w:r w:rsidR="008B2BC8" w:rsidRPr="00A204A5">
        <w:rPr>
          <w:b/>
        </w:rPr>
        <w:t>Đại hội đại biểu Đảng bộ Tập đoàn</w:t>
      </w:r>
      <w:r w:rsidR="007C6CBA">
        <w:rPr>
          <w:b/>
        </w:rPr>
        <w:t xml:space="preserve"> </w:t>
      </w:r>
      <w:r w:rsidR="008B2BC8" w:rsidRPr="00A204A5">
        <w:rPr>
          <w:b/>
        </w:rPr>
        <w:t>Dầu khí</w:t>
      </w:r>
      <w:r w:rsidRPr="00A204A5">
        <w:rPr>
          <w:b/>
        </w:rPr>
        <w:t xml:space="preserve"> Quốc gia Việt Nam</w:t>
      </w:r>
    </w:p>
    <w:p w14:paraId="4017B0CA" w14:textId="77777777" w:rsidR="008B2BC8" w:rsidRDefault="008F6E0F" w:rsidP="008F6E0F">
      <w:pPr>
        <w:jc w:val="center"/>
        <w:rPr>
          <w:b/>
        </w:rPr>
      </w:pPr>
      <w:r w:rsidRPr="00A204A5">
        <w:rPr>
          <w:b/>
        </w:rPr>
        <w:t xml:space="preserve"> l</w:t>
      </w:r>
      <w:r w:rsidR="00B273A8">
        <w:rPr>
          <w:b/>
        </w:rPr>
        <w:t>ần thứ IV</w:t>
      </w:r>
      <w:r w:rsidRPr="00A204A5">
        <w:rPr>
          <w:b/>
        </w:rPr>
        <w:t>, n</w:t>
      </w:r>
      <w:r w:rsidR="00B273A8">
        <w:rPr>
          <w:b/>
        </w:rPr>
        <w:t>hiệm kỳ 2025 – 2030</w:t>
      </w:r>
    </w:p>
    <w:p w14:paraId="382808C4" w14:textId="6D5C0B21" w:rsidR="003A6DE1" w:rsidRPr="003A6DE1" w:rsidRDefault="003A6DE1" w:rsidP="008F6E0F">
      <w:pPr>
        <w:jc w:val="center"/>
        <w:rPr>
          <w:bCs/>
        </w:rPr>
      </w:pPr>
      <w:r w:rsidRPr="003A6DE1">
        <w:rPr>
          <w:bCs/>
        </w:rPr>
        <w:t>-----</w:t>
      </w:r>
    </w:p>
    <w:p w14:paraId="67E61B35" w14:textId="77777777" w:rsidR="008B2BC8" w:rsidRPr="00A204A5" w:rsidRDefault="008B2BC8" w:rsidP="008F6E0F">
      <w:pPr>
        <w:ind w:firstLine="720"/>
        <w:jc w:val="both"/>
      </w:pPr>
    </w:p>
    <w:p w14:paraId="01AEBAB1" w14:textId="18546E3F" w:rsidR="008B2BC8" w:rsidRDefault="00B273A8" w:rsidP="00E220A3">
      <w:pPr>
        <w:spacing w:beforeLines="40" w:before="96" w:afterLines="40" w:after="96"/>
        <w:ind w:firstLine="720"/>
        <w:jc w:val="both"/>
      </w:pPr>
      <w:r>
        <w:t xml:space="preserve">Thực hiện </w:t>
      </w:r>
      <w:r w:rsidRPr="00B273A8">
        <w:t xml:space="preserve">Kế hoạch số 678-KH/ĐU ngày 22/10/2024 của Đảng ủy Tập đoàn Dầu khí Quốc gia Việt Nam </w:t>
      </w:r>
      <w:r w:rsidR="00567313">
        <w:t xml:space="preserve">(Tập đoàn) </w:t>
      </w:r>
      <w:r w:rsidRPr="00B273A8">
        <w:t>về tổ chức đại hội đảng bộ các cấp tiến tới Đại hội đại biểu Đảng bộ Tập đoàn lần thứ IV, nhiệm kỳ 2025-2030</w:t>
      </w:r>
      <w:r>
        <w:t xml:space="preserve"> </w:t>
      </w:r>
      <w:r w:rsidR="008B2BC8" w:rsidRPr="00A204A5">
        <w:t>tiến tới Đại hội đại biểu toàn quốc lần thứ X</w:t>
      </w:r>
      <w:r>
        <w:t>IV</w:t>
      </w:r>
      <w:r w:rsidR="008B2BC8" w:rsidRPr="00A204A5">
        <w:t xml:space="preserve"> của Đảng; </w:t>
      </w:r>
      <w:r w:rsidR="00BB5D5E">
        <w:t>nhằm tập hợp trí tuệ của cán bộ, đảng viên và người lao động trong Tập đoàn</w:t>
      </w:r>
      <w:r w:rsidR="004C382A">
        <w:t>;</w:t>
      </w:r>
      <w:r w:rsidR="00BB5D5E">
        <w:t xml:space="preserve"> thông qua</w:t>
      </w:r>
      <w:r w:rsidR="004C382A">
        <w:t xml:space="preserve"> đó phát huy tính dân chủ trong Đảng; giúp các cấp ủy</w:t>
      </w:r>
      <w:r w:rsidR="00567313">
        <w:t>, đoàn thể</w:t>
      </w:r>
      <w:r w:rsidR="004C382A">
        <w:t xml:space="preserve"> nắm được xu hướng, tư tưởng, nguyện vọng của cán bộ, đảng viên, </w:t>
      </w:r>
      <w:r w:rsidR="00567313">
        <w:t xml:space="preserve">đoàn viên, hội viên </w:t>
      </w:r>
      <w:r w:rsidR="004C382A">
        <w:t xml:space="preserve">góp ý, </w:t>
      </w:r>
      <w:r w:rsidR="00BB5D5E" w:rsidRPr="00BB5D5E">
        <w:t>đề xuất</w:t>
      </w:r>
      <w:r w:rsidR="004C382A">
        <w:t xml:space="preserve"> những </w:t>
      </w:r>
      <w:r w:rsidR="00BB5D5E" w:rsidRPr="00BB5D5E">
        <w:t>kiến nghị cụ thể, tạo sự thống nhất về tư tưởng và hành động trong toàn Đảng bộ</w:t>
      </w:r>
      <w:r w:rsidR="00567313">
        <w:t>;</w:t>
      </w:r>
      <w:r w:rsidR="004C382A">
        <w:t xml:space="preserve"> </w:t>
      </w:r>
      <w:r w:rsidR="008B2BC8" w:rsidRPr="00A204A5">
        <w:t>Đảng ủy Tập đoàn hướng dẫn nội dung thảo luận và phương pháp tổng hợp ý kiến góp ý vào</w:t>
      </w:r>
      <w:r w:rsidR="007C6CBA">
        <w:t xml:space="preserve"> Dự thảo</w:t>
      </w:r>
      <w:r>
        <w:t xml:space="preserve"> các văn kiện trình Đại hội XIV</w:t>
      </w:r>
      <w:r w:rsidR="007C6CBA">
        <w:t xml:space="preserve"> của Đảng và</w:t>
      </w:r>
      <w:r w:rsidR="008B2BC8" w:rsidRPr="00A204A5">
        <w:t xml:space="preserve"> Dự thảo Báo cáo chính trị</w:t>
      </w:r>
      <w:r w:rsidR="00184A6B">
        <w:t xml:space="preserve"> của Ba</w:t>
      </w:r>
      <w:r w:rsidR="00FB31C9">
        <w:t>n</w:t>
      </w:r>
      <w:r w:rsidR="00184A6B">
        <w:t xml:space="preserve"> Chấp hành khóa II</w:t>
      </w:r>
      <w:r>
        <w:t>I</w:t>
      </w:r>
      <w:r w:rsidR="008B2BC8" w:rsidRPr="00A204A5">
        <w:t xml:space="preserve"> </w:t>
      </w:r>
      <w:r w:rsidR="00184A6B">
        <w:t xml:space="preserve">trình </w:t>
      </w:r>
      <w:r w:rsidR="008B2BC8" w:rsidRPr="00A204A5">
        <w:t xml:space="preserve">Đại hội Đảng bộ Tập đoàn </w:t>
      </w:r>
      <w:r>
        <w:t>lần thứ IV</w:t>
      </w:r>
      <w:r w:rsidR="008B2BC8" w:rsidRPr="00A204A5">
        <w:t xml:space="preserve"> </w:t>
      </w:r>
      <w:r w:rsidR="008B2BC8" w:rsidRPr="003A6DE1">
        <w:rPr>
          <w:i/>
          <w:iCs/>
        </w:rPr>
        <w:t xml:space="preserve">(Dự thảo </w:t>
      </w:r>
      <w:r w:rsidR="00FB31C9" w:rsidRPr="003A6DE1">
        <w:rPr>
          <w:i/>
          <w:iCs/>
        </w:rPr>
        <w:t>B</w:t>
      </w:r>
      <w:r w:rsidR="00184A6B" w:rsidRPr="003A6DE1">
        <w:rPr>
          <w:i/>
          <w:iCs/>
        </w:rPr>
        <w:t>áo cáo</w:t>
      </w:r>
      <w:r w:rsidR="006D396C" w:rsidRPr="003A6DE1">
        <w:rPr>
          <w:i/>
          <w:iCs/>
        </w:rPr>
        <w:t xml:space="preserve"> chính trị</w:t>
      </w:r>
      <w:r w:rsidR="003A6DE1" w:rsidRPr="003A6DE1">
        <w:rPr>
          <w:i/>
          <w:iCs/>
        </w:rPr>
        <w:t xml:space="preserve"> - văn bản kèm theo</w:t>
      </w:r>
      <w:r w:rsidR="008B2BC8" w:rsidRPr="003A6DE1">
        <w:rPr>
          <w:i/>
          <w:iCs/>
        </w:rPr>
        <w:t>)</w:t>
      </w:r>
      <w:r w:rsidR="008B2BC8" w:rsidRPr="00A204A5">
        <w:t xml:space="preserve"> như sau:</w:t>
      </w:r>
    </w:p>
    <w:p w14:paraId="273CC423" w14:textId="194E6D14" w:rsidR="007C6CBA" w:rsidRPr="006D396C" w:rsidRDefault="007C6CBA" w:rsidP="00E220A3">
      <w:pPr>
        <w:spacing w:beforeLines="40" w:before="96" w:afterLines="40" w:after="96"/>
        <w:ind w:firstLine="720"/>
        <w:jc w:val="both"/>
        <w:rPr>
          <w:i/>
          <w:iCs/>
        </w:rPr>
      </w:pPr>
      <w:r w:rsidRPr="00FE6FC4">
        <w:rPr>
          <w:b/>
        </w:rPr>
        <w:t>I.</w:t>
      </w:r>
      <w:r>
        <w:t xml:space="preserve"> </w:t>
      </w:r>
      <w:r w:rsidRPr="00F824CB">
        <w:rPr>
          <w:b/>
        </w:rPr>
        <w:t>Về việc góp ý</w:t>
      </w:r>
      <w:r w:rsidR="006B2731" w:rsidRPr="00F824CB">
        <w:rPr>
          <w:b/>
        </w:rPr>
        <w:t xml:space="preserve"> và tổng hợp ý kiến</w:t>
      </w:r>
      <w:r w:rsidRPr="00F824CB">
        <w:rPr>
          <w:b/>
        </w:rPr>
        <w:t xml:space="preserve"> vào Dự thảo</w:t>
      </w:r>
      <w:r w:rsidR="005E14A6">
        <w:rPr>
          <w:b/>
        </w:rPr>
        <w:t xml:space="preserve"> các văn kiện trình Đại hội XIV</w:t>
      </w:r>
      <w:r w:rsidRPr="00F824CB">
        <w:rPr>
          <w:b/>
        </w:rPr>
        <w:t xml:space="preserve"> của Đảng</w:t>
      </w:r>
      <w:r>
        <w:t xml:space="preserve">: </w:t>
      </w:r>
      <w:r w:rsidR="006D396C">
        <w:rPr>
          <w:i/>
          <w:iCs/>
          <w:color w:val="0D0D0D"/>
        </w:rPr>
        <w:t>(theo hướng dẫn tại Công văn số 1764-CV/ĐU ngày 09/01/2025</w:t>
      </w:r>
      <w:r w:rsidR="006D396C" w:rsidRPr="002630D3">
        <w:rPr>
          <w:i/>
          <w:iCs/>
          <w:color w:val="0D0D0D"/>
        </w:rPr>
        <w:t xml:space="preserve"> </w:t>
      </w:r>
      <w:r w:rsidR="006D396C">
        <w:rPr>
          <w:i/>
          <w:iCs/>
          <w:color w:val="0D0D0D"/>
        </w:rPr>
        <w:t xml:space="preserve">của Ban Thường vụ Đảng ủy Tập đoàn về việc cấp phát tài liệu và hướng dẫn tổng hợp ý kiến góp ý vào các dự thảo Văn kiện Đại hội XIV của Đảng – </w:t>
      </w:r>
      <w:r w:rsidR="00101C0B">
        <w:rPr>
          <w:i/>
          <w:iCs/>
          <w:color w:val="0D0D0D"/>
        </w:rPr>
        <w:t>đính kèm mã QR</w:t>
      </w:r>
      <w:r w:rsidR="006B2731" w:rsidRPr="006D396C">
        <w:rPr>
          <w:i/>
          <w:iCs/>
        </w:rPr>
        <w:t>).</w:t>
      </w:r>
    </w:p>
    <w:p w14:paraId="613D3028" w14:textId="09592A8E" w:rsidR="007C6CBA" w:rsidRPr="00F824CB" w:rsidRDefault="007C6CBA" w:rsidP="00E220A3">
      <w:pPr>
        <w:spacing w:beforeLines="40" w:before="96" w:afterLines="40" w:after="96"/>
        <w:ind w:firstLine="720"/>
        <w:jc w:val="both"/>
        <w:rPr>
          <w:b/>
        </w:rPr>
      </w:pPr>
      <w:r w:rsidRPr="00F824CB">
        <w:rPr>
          <w:b/>
        </w:rPr>
        <w:t xml:space="preserve">II. Về việc góp ý vào Dự thảo </w:t>
      </w:r>
      <w:r w:rsidR="00F824CB" w:rsidRPr="00F824CB">
        <w:rPr>
          <w:b/>
        </w:rPr>
        <w:t>Báo cáo</w:t>
      </w:r>
      <w:r w:rsidRPr="00F824CB">
        <w:rPr>
          <w:b/>
        </w:rPr>
        <w:t xml:space="preserve"> </w:t>
      </w:r>
      <w:r w:rsidR="006D396C">
        <w:rPr>
          <w:b/>
        </w:rPr>
        <w:t xml:space="preserve">chính trị trình </w:t>
      </w:r>
      <w:r w:rsidRPr="00F824CB">
        <w:rPr>
          <w:b/>
        </w:rPr>
        <w:t>Đại hội Đảng bộ Tập đoàn</w:t>
      </w:r>
      <w:r w:rsidR="006D396C">
        <w:rPr>
          <w:b/>
        </w:rPr>
        <w:t xml:space="preserve"> </w:t>
      </w:r>
      <w:r w:rsidR="002A6219">
        <w:rPr>
          <w:b/>
        </w:rPr>
        <w:t>lần thứ IV</w:t>
      </w:r>
      <w:r w:rsidRPr="00F824CB">
        <w:rPr>
          <w:b/>
        </w:rPr>
        <w:t xml:space="preserve"> </w:t>
      </w:r>
      <w:r w:rsidR="00E24016" w:rsidRPr="00E24016">
        <w:rPr>
          <w:i/>
          <w:iCs/>
          <w:color w:val="0D0D0D"/>
        </w:rPr>
        <w:t>(</w:t>
      </w:r>
      <w:r w:rsidR="00101C0B">
        <w:rPr>
          <w:i/>
          <w:iCs/>
          <w:color w:val="0D0D0D"/>
        </w:rPr>
        <w:t>đính kèm mã QR</w:t>
      </w:r>
      <w:r w:rsidR="00E24016">
        <w:rPr>
          <w:i/>
          <w:iCs/>
          <w:color w:val="0D0D0D"/>
        </w:rPr>
        <w:t>)</w:t>
      </w:r>
    </w:p>
    <w:p w14:paraId="036D5D47" w14:textId="77777777" w:rsidR="00866AA4" w:rsidRPr="00E220A3" w:rsidRDefault="00F45C8A" w:rsidP="00E220A3">
      <w:pPr>
        <w:spacing w:beforeLines="40" w:before="96" w:afterLines="40" w:after="96"/>
        <w:ind w:firstLine="720"/>
        <w:jc w:val="both"/>
        <w:rPr>
          <w:i/>
          <w:w w:val="97"/>
        </w:rPr>
      </w:pPr>
      <w:r w:rsidRPr="00E220A3">
        <w:rPr>
          <w:b/>
          <w:i/>
          <w:iCs/>
          <w:w w:val="97"/>
        </w:rPr>
        <w:t xml:space="preserve">1. </w:t>
      </w:r>
      <w:r w:rsidR="00790FFA" w:rsidRPr="00E220A3">
        <w:rPr>
          <w:b/>
          <w:i/>
          <w:iCs/>
          <w:w w:val="97"/>
        </w:rPr>
        <w:t xml:space="preserve">Về </w:t>
      </w:r>
      <w:r w:rsidR="00416751" w:rsidRPr="00E220A3">
        <w:rPr>
          <w:b/>
          <w:i/>
          <w:iCs/>
          <w:w w:val="97"/>
        </w:rPr>
        <w:t xml:space="preserve">tên gọi </w:t>
      </w:r>
      <w:r w:rsidR="00FB31C9" w:rsidRPr="00E220A3">
        <w:rPr>
          <w:b/>
          <w:i/>
          <w:iCs/>
          <w:w w:val="97"/>
        </w:rPr>
        <w:t>B</w:t>
      </w:r>
      <w:r w:rsidR="00416751" w:rsidRPr="00E220A3">
        <w:rPr>
          <w:b/>
          <w:i/>
          <w:iCs/>
          <w:w w:val="97"/>
        </w:rPr>
        <w:t xml:space="preserve">áo cáo và là </w:t>
      </w:r>
      <w:r w:rsidR="00BF13C3" w:rsidRPr="00E220A3">
        <w:rPr>
          <w:b/>
          <w:i/>
          <w:iCs/>
          <w:w w:val="97"/>
        </w:rPr>
        <w:t>chủ đề của Đại hội</w:t>
      </w:r>
      <w:r w:rsidR="008B2BC8" w:rsidRPr="00E220A3">
        <w:rPr>
          <w:b/>
          <w:i/>
          <w:iCs/>
          <w:w w:val="97"/>
        </w:rPr>
        <w:t>:</w:t>
      </w:r>
      <w:r w:rsidR="008B2BC8" w:rsidRPr="00E220A3">
        <w:rPr>
          <w:w w:val="97"/>
        </w:rPr>
        <w:t xml:space="preserve"> </w:t>
      </w:r>
      <w:r w:rsidR="00416751" w:rsidRPr="00E220A3">
        <w:rPr>
          <w:i/>
          <w:w w:val="97"/>
        </w:rPr>
        <w:t>Xây dựng Đảng bộ vững mạnh toàn diện</w:t>
      </w:r>
      <w:r w:rsidR="00DE07F3" w:rsidRPr="00E220A3">
        <w:rPr>
          <w:i/>
          <w:w w:val="97"/>
        </w:rPr>
        <w:t>;</w:t>
      </w:r>
      <w:r w:rsidR="00416751" w:rsidRPr="00E220A3">
        <w:rPr>
          <w:i/>
          <w:w w:val="97"/>
        </w:rPr>
        <w:t xml:space="preserve"> phát triển Tập đoàn </w:t>
      </w:r>
      <w:r w:rsidR="00866AA4" w:rsidRPr="00E220A3">
        <w:rPr>
          <w:i/>
          <w:w w:val="97"/>
        </w:rPr>
        <w:t>có tiềm lực mạnh, quản trị hiện đại, năng lực cạnh tranh cao, tiên phong trong chuyển dịch năng lượng và tăng trưởng xanh bền vững.</w:t>
      </w:r>
    </w:p>
    <w:p w14:paraId="15A0321B" w14:textId="267359CB" w:rsidR="00416751" w:rsidRDefault="00416751" w:rsidP="00E220A3">
      <w:pPr>
        <w:spacing w:beforeLines="40" w:before="96" w:afterLines="40" w:after="96"/>
        <w:ind w:firstLine="720"/>
        <w:jc w:val="both"/>
      </w:pPr>
      <w:r w:rsidRPr="00A204A5">
        <w:t xml:space="preserve">Đề nghị cho ý kiến </w:t>
      </w:r>
      <w:r w:rsidR="006D396C">
        <w:t>về</w:t>
      </w:r>
      <w:r w:rsidRPr="00A204A5">
        <w:t xml:space="preserve"> </w:t>
      </w:r>
      <w:r>
        <w:t xml:space="preserve">tên gọi đã đảm bảo đầy đủ các nội dung và mục tiêu tổng quát chưa? </w:t>
      </w:r>
      <w:r w:rsidRPr="00A204A5">
        <w:t xml:space="preserve">có cần </w:t>
      </w:r>
      <w:r w:rsidR="006D396C">
        <w:t>điều chỉnh, bổ sung</w:t>
      </w:r>
      <w:r w:rsidRPr="00A204A5">
        <w:t xml:space="preserve"> nội dung gì</w:t>
      </w:r>
      <w:r>
        <w:t>?</w:t>
      </w:r>
    </w:p>
    <w:p w14:paraId="3DAEE9F6" w14:textId="19A0ED78" w:rsidR="00416751" w:rsidRPr="006D396C" w:rsidRDefault="00F45C8A" w:rsidP="00E220A3">
      <w:pPr>
        <w:spacing w:beforeLines="40" w:before="96" w:afterLines="40" w:after="96"/>
        <w:ind w:firstLine="720"/>
        <w:jc w:val="both"/>
        <w:rPr>
          <w:b/>
          <w:bCs/>
          <w:i/>
          <w:iCs/>
          <w:noProof/>
        </w:rPr>
      </w:pPr>
      <w:r w:rsidRPr="006D396C">
        <w:rPr>
          <w:b/>
          <w:i/>
          <w:iCs/>
          <w:noProof/>
        </w:rPr>
        <w:t xml:space="preserve">2. </w:t>
      </w:r>
      <w:r w:rsidR="00416751" w:rsidRPr="006D396C">
        <w:rPr>
          <w:b/>
          <w:i/>
          <w:iCs/>
          <w:noProof/>
        </w:rPr>
        <w:t>Về kết quả thực hiện</w:t>
      </w:r>
      <w:r w:rsidR="00416751" w:rsidRPr="006D396C">
        <w:rPr>
          <w:i/>
          <w:iCs/>
          <w:noProof/>
        </w:rPr>
        <w:t xml:space="preserve"> </w:t>
      </w:r>
      <w:r w:rsidR="00416751" w:rsidRPr="006D396C">
        <w:rPr>
          <w:b/>
          <w:bCs/>
          <w:i/>
          <w:iCs/>
          <w:noProof/>
        </w:rPr>
        <w:t xml:space="preserve">Nghị quyết </w:t>
      </w:r>
      <w:r w:rsidR="006D396C" w:rsidRPr="006D396C">
        <w:rPr>
          <w:b/>
          <w:bCs/>
          <w:i/>
          <w:iCs/>
          <w:noProof/>
        </w:rPr>
        <w:t>Đ</w:t>
      </w:r>
      <w:r w:rsidR="00416751" w:rsidRPr="006D396C">
        <w:rPr>
          <w:b/>
          <w:bCs/>
          <w:i/>
          <w:iCs/>
          <w:noProof/>
        </w:rPr>
        <w:t xml:space="preserve">ại hội </w:t>
      </w:r>
      <w:r w:rsidR="006D396C" w:rsidRPr="006D396C">
        <w:rPr>
          <w:b/>
          <w:bCs/>
          <w:i/>
          <w:iCs/>
          <w:noProof/>
        </w:rPr>
        <w:t>Đ</w:t>
      </w:r>
      <w:r w:rsidR="00416751" w:rsidRPr="006D396C">
        <w:rPr>
          <w:b/>
          <w:bCs/>
          <w:i/>
          <w:iCs/>
          <w:noProof/>
        </w:rPr>
        <w:t>ảng bộ Tập đoàn lần thứ II</w:t>
      </w:r>
      <w:r w:rsidR="00866AA4" w:rsidRPr="006D396C">
        <w:rPr>
          <w:b/>
          <w:bCs/>
          <w:i/>
          <w:iCs/>
          <w:noProof/>
        </w:rPr>
        <w:t>I</w:t>
      </w:r>
      <w:r w:rsidR="006D396C" w:rsidRPr="006D396C">
        <w:rPr>
          <w:i/>
          <w:iCs/>
          <w:noProof/>
        </w:rPr>
        <w:t xml:space="preserve"> </w:t>
      </w:r>
      <w:r w:rsidR="006D396C" w:rsidRPr="006D396C">
        <w:rPr>
          <w:b/>
          <w:bCs/>
          <w:i/>
          <w:iCs/>
          <w:noProof/>
        </w:rPr>
        <w:t>(Nhiệm kỳ 2020 – 2025):</w:t>
      </w:r>
    </w:p>
    <w:p w14:paraId="7A524606" w14:textId="77777777" w:rsidR="00416751" w:rsidRDefault="00416751" w:rsidP="00E220A3">
      <w:pPr>
        <w:spacing w:beforeLines="40" w:before="96" w:afterLines="40" w:after="96"/>
        <w:ind w:firstLine="720"/>
        <w:jc w:val="both"/>
        <w:rPr>
          <w:i/>
          <w:noProof/>
        </w:rPr>
      </w:pPr>
      <w:r w:rsidRPr="00D6492B">
        <w:rPr>
          <w:i/>
          <w:noProof/>
        </w:rPr>
        <w:t xml:space="preserve">Đề nghị </w:t>
      </w:r>
      <w:r w:rsidR="00D6492B" w:rsidRPr="00D6492B">
        <w:rPr>
          <w:i/>
          <w:noProof/>
        </w:rPr>
        <w:t>cho ý kiến về:</w:t>
      </w:r>
    </w:p>
    <w:p w14:paraId="41555535" w14:textId="389171CC" w:rsidR="00D6492B" w:rsidRPr="00E220A3" w:rsidRDefault="00D6492B" w:rsidP="00E220A3">
      <w:pPr>
        <w:spacing w:beforeLines="40" w:before="96" w:afterLines="40" w:after="96"/>
        <w:ind w:firstLine="720"/>
        <w:jc w:val="both"/>
        <w:rPr>
          <w:w w:val="99"/>
        </w:rPr>
      </w:pPr>
      <w:r w:rsidRPr="00E220A3">
        <w:rPr>
          <w:noProof/>
          <w:w w:val="99"/>
        </w:rPr>
        <w:t>- Nhận định</w:t>
      </w:r>
      <w:r w:rsidR="004C382A" w:rsidRPr="00E220A3">
        <w:rPr>
          <w:noProof/>
          <w:w w:val="99"/>
        </w:rPr>
        <w:t>,</w:t>
      </w:r>
      <w:r w:rsidRPr="00E220A3">
        <w:rPr>
          <w:noProof/>
          <w:w w:val="99"/>
        </w:rPr>
        <w:t xml:space="preserve"> đánh giá tổng quát: </w:t>
      </w:r>
      <w:r w:rsidR="00AB6907" w:rsidRPr="00E220A3">
        <w:rPr>
          <w:noProof/>
          <w:w w:val="99"/>
        </w:rPr>
        <w:t xml:space="preserve">đã đầy đủ chưa? </w:t>
      </w:r>
      <w:r w:rsidR="00FB31C9" w:rsidRPr="00E220A3">
        <w:rPr>
          <w:noProof/>
          <w:w w:val="99"/>
        </w:rPr>
        <w:t xml:space="preserve">cần </w:t>
      </w:r>
      <w:r w:rsidR="00AB6907" w:rsidRPr="00E220A3">
        <w:rPr>
          <w:noProof/>
          <w:w w:val="99"/>
        </w:rPr>
        <w:t>điều chỉnh, bổ sung</w:t>
      </w:r>
      <w:r w:rsidR="00FB31C9" w:rsidRPr="00E220A3">
        <w:rPr>
          <w:noProof/>
          <w:w w:val="99"/>
        </w:rPr>
        <w:t xml:space="preserve"> gì?</w:t>
      </w:r>
    </w:p>
    <w:p w14:paraId="01B2A401" w14:textId="28EC2DAA" w:rsidR="003339D5" w:rsidRPr="00B11EA2" w:rsidRDefault="00D6492B" w:rsidP="00E220A3">
      <w:pPr>
        <w:spacing w:beforeLines="40" w:before="96" w:afterLines="40" w:after="96"/>
        <w:ind w:firstLine="720"/>
        <w:jc w:val="both"/>
        <w:rPr>
          <w:spacing w:val="-2"/>
          <w:lang w:val="sv-SE"/>
        </w:rPr>
      </w:pPr>
      <w:r w:rsidRPr="00B11EA2">
        <w:t xml:space="preserve">- </w:t>
      </w:r>
      <w:r w:rsidR="00DE07F3">
        <w:t>V</w:t>
      </w:r>
      <w:r w:rsidR="003339D5" w:rsidRPr="00B11EA2">
        <w:rPr>
          <w:spacing w:val="-2"/>
          <w:lang w:val="sv-SE"/>
        </w:rPr>
        <w:t xml:space="preserve">ề kết quả thực hiện các </w:t>
      </w:r>
      <w:r w:rsidR="00DE07F3">
        <w:rPr>
          <w:spacing w:val="-2"/>
          <w:lang w:val="sv-SE"/>
        </w:rPr>
        <w:t xml:space="preserve">chỉ </w:t>
      </w:r>
      <w:r w:rsidR="003339D5" w:rsidRPr="00B11EA2">
        <w:rPr>
          <w:spacing w:val="-2"/>
          <w:lang w:val="sv-SE"/>
        </w:rPr>
        <w:t xml:space="preserve">tiêu </w:t>
      </w:r>
      <w:r w:rsidR="00DE07F3">
        <w:rPr>
          <w:spacing w:val="-2"/>
          <w:lang w:val="sv-SE"/>
        </w:rPr>
        <w:t xml:space="preserve">nhiệm kỳ; kết quả thực hiện các nhiệm vụ, </w:t>
      </w:r>
      <w:r w:rsidR="003339D5" w:rsidRPr="00B11EA2">
        <w:rPr>
          <w:spacing w:val="-2"/>
          <w:lang w:val="sv-SE"/>
        </w:rPr>
        <w:t xml:space="preserve">mục tiêu cụ thể. </w:t>
      </w:r>
      <w:r w:rsidR="003339D5" w:rsidRPr="00B11EA2">
        <w:t>Trong đó tập trung vào một số nội dung</w:t>
      </w:r>
      <w:r w:rsidR="003339D5" w:rsidRPr="00B11EA2">
        <w:rPr>
          <w:spacing w:val="-2"/>
          <w:lang w:val="sv-SE"/>
        </w:rPr>
        <w:t>:</w:t>
      </w:r>
    </w:p>
    <w:p w14:paraId="3D4A745C" w14:textId="0BDEA9D1" w:rsidR="00B11EA2" w:rsidRDefault="00B11EA2" w:rsidP="00E220A3">
      <w:pPr>
        <w:spacing w:beforeLines="40" w:before="96" w:afterLines="40" w:after="96"/>
        <w:ind w:firstLine="720"/>
        <w:jc w:val="both"/>
      </w:pPr>
      <w:r>
        <w:lastRenderedPageBreak/>
        <w:t>+</w:t>
      </w:r>
      <w:r w:rsidR="00F1621C">
        <w:t xml:space="preserve"> </w:t>
      </w:r>
      <w:r>
        <w:t>Đánh giá</w:t>
      </w:r>
      <w:r w:rsidR="003339D5">
        <w:t xml:space="preserve"> về </w:t>
      </w:r>
      <w:r>
        <w:t xml:space="preserve">kết </w:t>
      </w:r>
      <w:r w:rsidRPr="00B11EA2">
        <w:t xml:space="preserve">quả thực hiện </w:t>
      </w:r>
      <w:r w:rsidR="00AB6907">
        <w:t>12</w:t>
      </w:r>
      <w:r w:rsidR="00866AA4">
        <w:t xml:space="preserve"> chỉ tiêu nhiệm kỳ 2020</w:t>
      </w:r>
      <w:r w:rsidRPr="00B11EA2">
        <w:t xml:space="preserve"> </w:t>
      </w:r>
      <w:r>
        <w:t>–</w:t>
      </w:r>
      <w:r w:rsidR="00866AA4">
        <w:t xml:space="preserve"> 2025</w:t>
      </w:r>
      <w:r>
        <w:t xml:space="preserve">, đã chặt chẽ và </w:t>
      </w:r>
      <w:r w:rsidR="004438C1">
        <w:t>đầy đủ chưa?</w:t>
      </w:r>
    </w:p>
    <w:p w14:paraId="6C5EB787" w14:textId="6B6D91BE" w:rsidR="00F1621C" w:rsidRDefault="00B11EA2" w:rsidP="00E220A3">
      <w:pPr>
        <w:spacing w:beforeLines="40" w:before="96" w:afterLines="40" w:after="96"/>
        <w:ind w:firstLine="720"/>
        <w:jc w:val="both"/>
      </w:pPr>
      <w:r>
        <w:t>+ Đ</w:t>
      </w:r>
      <w:r w:rsidR="00F1621C">
        <w:t xml:space="preserve">ánh giá </w:t>
      </w:r>
      <w:r>
        <w:t xml:space="preserve">những </w:t>
      </w:r>
      <w:r w:rsidR="00583096">
        <w:t>kết quả</w:t>
      </w:r>
      <w:r w:rsidR="00F1621C">
        <w:t xml:space="preserve"> nổi bật</w:t>
      </w:r>
      <w:r>
        <w:t>, những tồn tại, hạn chế, nguyên nhân</w:t>
      </w:r>
      <w:r w:rsidR="00F1621C">
        <w:t xml:space="preserve"> </w:t>
      </w:r>
      <w:r w:rsidR="00AB6907">
        <w:t xml:space="preserve">trong </w:t>
      </w:r>
      <w:r w:rsidR="00A225B1">
        <w:t xml:space="preserve">lãnh đạo thực hiện: (i) </w:t>
      </w:r>
      <w:r w:rsidRPr="00B11EA2">
        <w:t>các nhiệm vụ</w:t>
      </w:r>
      <w:r w:rsidR="00AB6907">
        <w:t xml:space="preserve"> trọng tâm</w:t>
      </w:r>
      <w:r w:rsidRPr="00B11EA2">
        <w:t>, mục tiêu cụ thể</w:t>
      </w:r>
      <w:r w:rsidR="00AB6907">
        <w:t xml:space="preserve"> của</w:t>
      </w:r>
      <w:r w:rsidRPr="00B11EA2">
        <w:t xml:space="preserve"> </w:t>
      </w:r>
      <w:r w:rsidR="00AB6907">
        <w:t>5</w:t>
      </w:r>
      <w:r>
        <w:t xml:space="preserve"> lĩnh vực sản xuất kinh doanh</w:t>
      </w:r>
      <w:r w:rsidR="004438C1">
        <w:t xml:space="preserve"> chính</w:t>
      </w:r>
      <w:r w:rsidR="00A225B1">
        <w:t xml:space="preserve">; (ii) 7 nhóm giải pháp đảm bảo phát triển bền vững; </w:t>
      </w:r>
      <w:r>
        <w:t>đ</w:t>
      </w:r>
      <w:r w:rsidR="00F1621C">
        <w:t>ã đúng, sát với thực tiễn chưa?</w:t>
      </w:r>
      <w:r>
        <w:t xml:space="preserve"> những nguyên nhân chủ yếu nào cản trở sự phát triển của </w:t>
      </w:r>
      <w:r w:rsidR="004438C1">
        <w:t>T</w:t>
      </w:r>
      <w:r>
        <w:t>ập đoàn? c</w:t>
      </w:r>
      <w:r w:rsidR="00F1621C">
        <w:t>ần điều chỉnh, bổ sung</w:t>
      </w:r>
      <w:r w:rsidR="004438C1">
        <w:t xml:space="preserve"> gì?</w:t>
      </w:r>
    </w:p>
    <w:p w14:paraId="08B3992D" w14:textId="174C3907" w:rsidR="004438C1" w:rsidRPr="00DE07F3" w:rsidRDefault="00C361CB" w:rsidP="00E220A3">
      <w:pPr>
        <w:spacing w:beforeLines="40" w:before="96" w:afterLines="40" w:after="96"/>
        <w:ind w:firstLine="720"/>
        <w:jc w:val="both"/>
      </w:pPr>
      <w:r>
        <w:t xml:space="preserve">- </w:t>
      </w:r>
      <w:r w:rsidR="00DE07F3">
        <w:t xml:space="preserve">Về </w:t>
      </w:r>
      <w:r w:rsidR="00A225B1">
        <w:t xml:space="preserve">nâng cao hiệu quả và đổi mới phương thức lãnh đạo các mặt </w:t>
      </w:r>
      <w:r w:rsidR="004438C1">
        <w:t>công tác xây dựng Đảng:</w:t>
      </w:r>
      <w:r w:rsidR="00DE07F3">
        <w:t xml:space="preserve"> </w:t>
      </w:r>
      <w:r w:rsidR="00A225B1">
        <w:t xml:space="preserve">đề nghị </w:t>
      </w:r>
      <w:r w:rsidR="00CA0DC0" w:rsidRPr="00DE07F3">
        <w:t>cho ý kiến về</w:t>
      </w:r>
      <w:r w:rsidR="00CD5C2A" w:rsidRPr="00DE07F3">
        <w:t xml:space="preserve"> những </w:t>
      </w:r>
      <w:r w:rsidR="00D56AD2">
        <w:t xml:space="preserve">định hướng, </w:t>
      </w:r>
      <w:r w:rsidR="00CD5C2A" w:rsidRPr="00DE07F3">
        <w:t>nhận định, đánh giá</w:t>
      </w:r>
      <w:r w:rsidR="00A225B1">
        <w:t xml:space="preserve"> đã đúng, sát với thực tiễn chưa? cần điều chỉnh, bổ sung gì?</w:t>
      </w:r>
      <w:r w:rsidR="00CD5C2A" w:rsidRPr="00DE07F3">
        <w:t xml:space="preserve"> trong </w:t>
      </w:r>
      <w:r w:rsidR="00DA3CA8">
        <w:t xml:space="preserve">đó chú trọng </w:t>
      </w:r>
      <w:r w:rsidR="00CD5C2A" w:rsidRPr="00DE07F3">
        <w:t>các phần</w:t>
      </w:r>
      <w:r w:rsidR="004438C1" w:rsidRPr="00DE07F3">
        <w:t>:</w:t>
      </w:r>
    </w:p>
    <w:p w14:paraId="45C7C5A5" w14:textId="033C74D6" w:rsidR="00DA3CA8" w:rsidRDefault="004438C1" w:rsidP="00E220A3">
      <w:pPr>
        <w:spacing w:beforeLines="40" w:before="96" w:afterLines="40" w:after="96"/>
        <w:ind w:firstLine="720"/>
        <w:jc w:val="both"/>
      </w:pPr>
      <w:r>
        <w:t xml:space="preserve">+ </w:t>
      </w:r>
      <w:r w:rsidR="00DA3CA8">
        <w:t>Quyết liệt đổi mới phương thức lãnh đạo của Đảng;</w:t>
      </w:r>
    </w:p>
    <w:p w14:paraId="6D0812CF" w14:textId="4C6584FF" w:rsidR="00FB31C9" w:rsidRDefault="00DA3CA8" w:rsidP="00E220A3">
      <w:pPr>
        <w:spacing w:beforeLines="40" w:before="96" w:afterLines="40" w:after="96"/>
        <w:ind w:firstLine="720"/>
        <w:jc w:val="both"/>
      </w:pPr>
      <w:r>
        <w:t xml:space="preserve">+ </w:t>
      </w:r>
      <w:r w:rsidR="00CD5C2A">
        <w:t xml:space="preserve">Công tác </w:t>
      </w:r>
      <w:r w:rsidR="00A225B1">
        <w:t xml:space="preserve">xây dựng Đảng về </w:t>
      </w:r>
      <w:r w:rsidR="00CD5C2A">
        <w:t>chính trị</w:t>
      </w:r>
      <w:r w:rsidR="00DE07F3">
        <w:t>,</w:t>
      </w:r>
      <w:r w:rsidR="00FB31C9">
        <w:t xml:space="preserve"> tư tưởng</w:t>
      </w:r>
      <w:r w:rsidR="00A225B1">
        <w:t>, đạo đức</w:t>
      </w:r>
      <w:r w:rsidR="00FB31C9">
        <w:t xml:space="preserve"> được triển khai gắn với </w:t>
      </w:r>
      <w:r>
        <w:t>Đề án Tái tạo Văn hóa Petrovietnam;</w:t>
      </w:r>
    </w:p>
    <w:p w14:paraId="69C689A1" w14:textId="33D91B5C" w:rsidR="00A56EDB" w:rsidRDefault="00CD5C2A" w:rsidP="00E220A3">
      <w:pPr>
        <w:spacing w:beforeLines="40" w:before="96" w:afterLines="40" w:after="96"/>
        <w:ind w:firstLine="720"/>
        <w:jc w:val="both"/>
      </w:pPr>
      <w:r>
        <w:t xml:space="preserve">+ </w:t>
      </w:r>
      <w:r w:rsidR="00DA3CA8">
        <w:t>Hoàn thiện và đồng bộ các khâu trong công tác xây dựng Đảng về tổ chức và cán bộ;</w:t>
      </w:r>
    </w:p>
    <w:p w14:paraId="0295A88C" w14:textId="37706C99" w:rsidR="00623789" w:rsidRPr="00A204A5" w:rsidRDefault="00623789" w:rsidP="00E220A3">
      <w:pPr>
        <w:spacing w:beforeLines="40" w:before="96" w:afterLines="40" w:after="96"/>
        <w:ind w:firstLine="720"/>
        <w:jc w:val="both"/>
      </w:pPr>
      <w:r>
        <w:t>+ Nâng cao hiệu lực, hiệu quả công tác kiểm tra, giám sát, kỷ luật đảng.</w:t>
      </w:r>
    </w:p>
    <w:p w14:paraId="009ADE34" w14:textId="0208E2F5" w:rsidR="00921C0B" w:rsidRPr="00A204A5" w:rsidRDefault="00655B59" w:rsidP="00E220A3">
      <w:pPr>
        <w:spacing w:beforeLines="40" w:before="96" w:afterLines="40" w:after="96"/>
        <w:ind w:firstLine="720"/>
        <w:jc w:val="both"/>
      </w:pPr>
      <w:r w:rsidRPr="00623789">
        <w:rPr>
          <w:bCs/>
        </w:rPr>
        <w:t xml:space="preserve">- </w:t>
      </w:r>
      <w:r w:rsidR="00623789" w:rsidRPr="00623789">
        <w:rPr>
          <w:bCs/>
        </w:rPr>
        <w:t>Đ</w:t>
      </w:r>
      <w:r w:rsidR="00623789">
        <w:rPr>
          <w:bCs/>
        </w:rPr>
        <w:t xml:space="preserve">ánh giá </w:t>
      </w:r>
      <w:r w:rsidRPr="00623789">
        <w:rPr>
          <w:bCs/>
        </w:rPr>
        <w:t>nhận</w:t>
      </w:r>
      <w:r w:rsidRPr="00A204A5">
        <w:t xml:space="preserve"> định </w:t>
      </w:r>
      <w:r w:rsidR="008B2BC8" w:rsidRPr="00A204A5">
        <w:t xml:space="preserve">tổng </w:t>
      </w:r>
      <w:r w:rsidR="003F0EE0" w:rsidRPr="00A204A5">
        <w:t>quát</w:t>
      </w:r>
      <w:r w:rsidR="0061288B" w:rsidRPr="00A204A5">
        <w:t xml:space="preserve"> </w:t>
      </w:r>
      <w:r w:rsidR="009E7600">
        <w:t xml:space="preserve">giai đoạn </w:t>
      </w:r>
      <w:r w:rsidR="00866AA4">
        <w:t>2020</w:t>
      </w:r>
      <w:r w:rsidR="00FB31C9">
        <w:t xml:space="preserve"> </w:t>
      </w:r>
      <w:r w:rsidR="003F0EE0" w:rsidRPr="00A204A5">
        <w:t>-</w:t>
      </w:r>
      <w:r w:rsidR="00FB31C9">
        <w:t xml:space="preserve"> </w:t>
      </w:r>
      <w:r w:rsidR="00866AA4">
        <w:t>2025</w:t>
      </w:r>
      <w:r w:rsidR="00A204A5">
        <w:t>:</w:t>
      </w:r>
      <w:r w:rsidR="000A0D72">
        <w:rPr>
          <w:i/>
        </w:rPr>
        <w:t xml:space="preserve"> </w:t>
      </w:r>
      <w:r w:rsidR="00623789">
        <w:rPr>
          <w:iCs/>
        </w:rPr>
        <w:t xml:space="preserve">đã toàn diện, sát, đúng với thực tiễn chưa? </w:t>
      </w:r>
      <w:r w:rsidR="00921C0B" w:rsidRPr="00A204A5">
        <w:t xml:space="preserve">cần </w:t>
      </w:r>
      <w:r w:rsidR="00623789">
        <w:t>điều chỉnh, bổ sung</w:t>
      </w:r>
      <w:r w:rsidR="00921C0B" w:rsidRPr="00A204A5">
        <w:t xml:space="preserve"> nội dung gì?</w:t>
      </w:r>
    </w:p>
    <w:p w14:paraId="504B15E8" w14:textId="151808F7" w:rsidR="003F0EE0" w:rsidRPr="00A204A5" w:rsidRDefault="00DE07F3" w:rsidP="00E220A3">
      <w:pPr>
        <w:spacing w:beforeLines="40" w:before="96" w:afterLines="40" w:after="96"/>
        <w:ind w:firstLine="720"/>
        <w:jc w:val="both"/>
      </w:pPr>
      <w:r w:rsidRPr="0087631B">
        <w:rPr>
          <w:b/>
          <w:i/>
          <w:iCs/>
        </w:rPr>
        <w:t>3</w:t>
      </w:r>
      <w:r w:rsidR="00921C0B" w:rsidRPr="0087631B">
        <w:rPr>
          <w:i/>
          <w:iCs/>
        </w:rPr>
        <w:t xml:space="preserve">. </w:t>
      </w:r>
      <w:r w:rsidRPr="0087631B">
        <w:rPr>
          <w:b/>
          <w:i/>
          <w:iCs/>
        </w:rPr>
        <w:t>Về</w:t>
      </w:r>
      <w:r w:rsidR="002C1206" w:rsidRPr="0087631B">
        <w:rPr>
          <w:b/>
          <w:i/>
          <w:iCs/>
        </w:rPr>
        <w:t xml:space="preserve"> 5</w:t>
      </w:r>
      <w:r w:rsidR="00921C0B" w:rsidRPr="0087631B">
        <w:rPr>
          <w:b/>
          <w:i/>
          <w:iCs/>
        </w:rPr>
        <w:t xml:space="preserve"> bài học kinh nghiệm</w:t>
      </w:r>
      <w:r w:rsidRPr="0087631B">
        <w:rPr>
          <w:i/>
          <w:iCs/>
        </w:rPr>
        <w:t>:</w:t>
      </w:r>
      <w:r>
        <w:t xml:space="preserve"> </w:t>
      </w:r>
      <w:r w:rsidR="00161E81" w:rsidRPr="00A204A5">
        <w:t>đã đầy đủ</w:t>
      </w:r>
      <w:r w:rsidR="00921C0B" w:rsidRPr="00A204A5">
        <w:t>,</w:t>
      </w:r>
      <w:r w:rsidR="000A0D72">
        <w:t xml:space="preserve"> sâu sắc và sát với </w:t>
      </w:r>
      <w:r w:rsidR="00161E81" w:rsidRPr="00A204A5">
        <w:t xml:space="preserve">nhiệm </w:t>
      </w:r>
      <w:r w:rsidR="009B27DE">
        <w:t xml:space="preserve">kỳ Đại hội III </w:t>
      </w:r>
      <w:r w:rsidR="00161E81" w:rsidRPr="00A204A5">
        <w:t>chưa?</w:t>
      </w:r>
      <w:r w:rsidR="00921C0B" w:rsidRPr="00A204A5">
        <w:t xml:space="preserve"> cần điều chỉnh</w:t>
      </w:r>
      <w:r w:rsidR="00161E81" w:rsidRPr="00A204A5">
        <w:t>, bổ sung</w:t>
      </w:r>
      <w:r w:rsidR="00623789">
        <w:t xml:space="preserve"> và đ</w:t>
      </w:r>
      <w:r w:rsidR="00161E81" w:rsidRPr="00A204A5">
        <w:t>ề xuất</w:t>
      </w:r>
      <w:r w:rsidR="00471D5E">
        <w:t xml:space="preserve"> thêm</w:t>
      </w:r>
      <w:r w:rsidR="00161E81" w:rsidRPr="00A204A5">
        <w:t xml:space="preserve"> nội dung </w:t>
      </w:r>
      <w:r w:rsidR="00623789">
        <w:t>nào khác</w:t>
      </w:r>
      <w:r w:rsidR="00161E81" w:rsidRPr="00A204A5">
        <w:t>?</w:t>
      </w:r>
    </w:p>
    <w:p w14:paraId="6B9434C7" w14:textId="77777777" w:rsidR="00921C0B" w:rsidRPr="00A204A5" w:rsidRDefault="00DE07F3" w:rsidP="00E220A3">
      <w:pPr>
        <w:spacing w:beforeLines="40" w:before="96" w:afterLines="40" w:after="96"/>
        <w:ind w:firstLine="720"/>
        <w:jc w:val="both"/>
      </w:pPr>
      <w:r w:rsidRPr="0087631B">
        <w:rPr>
          <w:b/>
          <w:i/>
          <w:iCs/>
        </w:rPr>
        <w:t>4</w:t>
      </w:r>
      <w:r w:rsidR="00A13E88" w:rsidRPr="0087631B">
        <w:rPr>
          <w:b/>
          <w:i/>
          <w:iCs/>
        </w:rPr>
        <w:t xml:space="preserve">. </w:t>
      </w:r>
      <w:r w:rsidR="00471D5E" w:rsidRPr="0087631B">
        <w:rPr>
          <w:b/>
          <w:i/>
          <w:iCs/>
        </w:rPr>
        <w:t xml:space="preserve">Nhận định đánh giá về </w:t>
      </w:r>
      <w:r w:rsidR="00C944D9" w:rsidRPr="0087631B">
        <w:rPr>
          <w:b/>
          <w:i/>
          <w:iCs/>
        </w:rPr>
        <w:t>tình hình giai đoạn 2025 – 2030</w:t>
      </w:r>
      <w:r w:rsidR="00FB31C9" w:rsidRPr="0087631B">
        <w:rPr>
          <w:i/>
          <w:iCs/>
        </w:rPr>
        <w:t>:</w:t>
      </w:r>
      <w:r w:rsidR="00EB30C1">
        <w:t xml:space="preserve"> Cần điều chỉnh</w:t>
      </w:r>
      <w:r w:rsidR="00275F45">
        <w:t>, bổ sung</w:t>
      </w:r>
      <w:r w:rsidR="008B2BC8" w:rsidRPr="00A204A5">
        <w:t xml:space="preserve"> </w:t>
      </w:r>
      <w:r w:rsidR="00275F45">
        <w:t>nội dung</w:t>
      </w:r>
      <w:r w:rsidR="008B2BC8" w:rsidRPr="00A204A5">
        <w:t xml:space="preserve"> nào</w:t>
      </w:r>
      <w:r w:rsidR="00275F45">
        <w:t xml:space="preserve"> khác</w:t>
      </w:r>
      <w:r w:rsidR="008B2BC8" w:rsidRPr="00A204A5">
        <w:t>?</w:t>
      </w:r>
    </w:p>
    <w:p w14:paraId="2FB9B73F" w14:textId="7DF4962C" w:rsidR="00DE07F3" w:rsidRPr="0087631B" w:rsidRDefault="00DE07F3" w:rsidP="00E220A3">
      <w:pPr>
        <w:spacing w:beforeLines="40" w:before="96" w:afterLines="40" w:after="96"/>
        <w:ind w:firstLine="720"/>
        <w:jc w:val="both"/>
        <w:rPr>
          <w:b/>
          <w:bCs/>
          <w:i/>
          <w:iCs/>
        </w:rPr>
      </w:pPr>
      <w:r w:rsidRPr="0087631B">
        <w:rPr>
          <w:b/>
          <w:i/>
          <w:iCs/>
        </w:rPr>
        <w:t>5</w:t>
      </w:r>
      <w:r w:rsidR="0038477D" w:rsidRPr="0087631B">
        <w:rPr>
          <w:b/>
          <w:i/>
          <w:iCs/>
        </w:rPr>
        <w:t xml:space="preserve">. </w:t>
      </w:r>
      <w:r w:rsidRPr="0087631B">
        <w:rPr>
          <w:b/>
          <w:i/>
          <w:iCs/>
        </w:rPr>
        <w:t xml:space="preserve">Về Mục tiêu </w:t>
      </w:r>
      <w:r w:rsidR="00EF4361" w:rsidRPr="0087631B">
        <w:rPr>
          <w:b/>
          <w:i/>
          <w:iCs/>
        </w:rPr>
        <w:t xml:space="preserve">tổng quát </w:t>
      </w:r>
      <w:r w:rsidRPr="0087631B">
        <w:rPr>
          <w:b/>
          <w:i/>
          <w:iCs/>
        </w:rPr>
        <w:t xml:space="preserve">và </w:t>
      </w:r>
      <w:r w:rsidR="00EF4361" w:rsidRPr="0087631B">
        <w:rPr>
          <w:b/>
          <w:i/>
          <w:iCs/>
        </w:rPr>
        <w:t>11</w:t>
      </w:r>
      <w:r w:rsidRPr="0087631B">
        <w:rPr>
          <w:b/>
          <w:i/>
          <w:iCs/>
        </w:rPr>
        <w:t xml:space="preserve"> chỉ tiêu chủ yếu</w:t>
      </w:r>
      <w:r w:rsidR="00623789" w:rsidRPr="0087631B">
        <w:rPr>
          <w:i/>
          <w:iCs/>
        </w:rPr>
        <w:t xml:space="preserve"> </w:t>
      </w:r>
      <w:r w:rsidR="00623789" w:rsidRPr="0087631B">
        <w:rPr>
          <w:b/>
          <w:bCs/>
          <w:i/>
          <w:iCs/>
        </w:rPr>
        <w:t>nhiệm kỳ 2025 – 2030:</w:t>
      </w:r>
    </w:p>
    <w:p w14:paraId="02B7B698" w14:textId="66360CA7" w:rsidR="007C387B" w:rsidRPr="00C944D9" w:rsidRDefault="00EF4361" w:rsidP="00E220A3">
      <w:pPr>
        <w:spacing w:beforeLines="40" w:before="96" w:afterLines="40" w:after="96"/>
        <w:ind w:firstLine="720"/>
        <w:jc w:val="both"/>
        <w:rPr>
          <w:color w:val="FF0000"/>
        </w:rPr>
      </w:pPr>
      <w:r>
        <w:t>Đ</w:t>
      </w:r>
      <w:r w:rsidR="00623789">
        <w:t xml:space="preserve">ề nghị </w:t>
      </w:r>
      <w:r w:rsidR="00EB30C1" w:rsidRPr="0008638A">
        <w:t xml:space="preserve">cho ý kiến </w:t>
      </w:r>
      <w:r w:rsidR="00961596" w:rsidRPr="0008638A">
        <w:t>về các mục tiêu</w:t>
      </w:r>
      <w:r>
        <w:t>,</w:t>
      </w:r>
      <w:r w:rsidR="008B2BC8" w:rsidRPr="0008638A">
        <w:t xml:space="preserve"> c</w:t>
      </w:r>
      <w:r w:rsidR="00961596" w:rsidRPr="0008638A">
        <w:t xml:space="preserve">hỉ tiêu đã </w:t>
      </w:r>
      <w:r w:rsidR="00161E81" w:rsidRPr="0008638A">
        <w:t>sát thực tiễn</w:t>
      </w:r>
      <w:r w:rsidR="00495CFC" w:rsidRPr="0008638A">
        <w:t>,</w:t>
      </w:r>
      <w:r w:rsidR="00961596" w:rsidRPr="0008638A">
        <w:t xml:space="preserve"> có</w:t>
      </w:r>
      <w:r w:rsidR="00495CFC" w:rsidRPr="0008638A">
        <w:t xml:space="preserve"> khả thi</w:t>
      </w:r>
      <w:r w:rsidR="00623789">
        <w:t>,</w:t>
      </w:r>
      <w:r w:rsidR="00161E81" w:rsidRPr="0008638A">
        <w:t xml:space="preserve"> phù hợp </w:t>
      </w:r>
      <w:r w:rsidR="008B2BC8" w:rsidRPr="0008638A">
        <w:t>với</w:t>
      </w:r>
      <w:r w:rsidR="00EB30C1" w:rsidRPr="0008638A">
        <w:t xml:space="preserve"> </w:t>
      </w:r>
      <w:r w:rsidR="00623789">
        <w:t xml:space="preserve">Chiến lược phát triển và Kế hoạch 5 năm (giai đoạn 2025 – 2030) </w:t>
      </w:r>
      <w:r w:rsidR="00EB30C1" w:rsidRPr="0008638A">
        <w:t xml:space="preserve">của Tập đoàn </w:t>
      </w:r>
      <w:r>
        <w:t xml:space="preserve">và các đơn vị, </w:t>
      </w:r>
      <w:r w:rsidR="00EB30C1" w:rsidRPr="0008638A">
        <w:t>cũng như xu thế</w:t>
      </w:r>
      <w:r w:rsidR="00623789">
        <w:t xml:space="preserve"> chuyển dịch</w:t>
      </w:r>
      <w:r w:rsidR="00EB30C1" w:rsidRPr="0008638A">
        <w:t xml:space="preserve"> của thế giới và </w:t>
      </w:r>
      <w:r w:rsidR="00623789">
        <w:t xml:space="preserve">kỷ nguyên vươn mình của </w:t>
      </w:r>
      <w:r>
        <w:t>dân tộc, đất nước</w:t>
      </w:r>
      <w:r w:rsidR="008B2BC8" w:rsidRPr="0008638A">
        <w:t>?</w:t>
      </w:r>
      <w:r w:rsidR="00495CFC" w:rsidRPr="0008638A">
        <w:t xml:space="preserve"> </w:t>
      </w:r>
    </w:p>
    <w:p w14:paraId="5CE49C5D" w14:textId="00AB1EEA" w:rsidR="00EB30C1" w:rsidRPr="0087631B" w:rsidRDefault="00961596" w:rsidP="00E220A3">
      <w:pPr>
        <w:tabs>
          <w:tab w:val="left" w:pos="709"/>
          <w:tab w:val="left" w:pos="851"/>
        </w:tabs>
        <w:spacing w:beforeLines="40" w:before="96" w:afterLines="40" w:after="96"/>
        <w:ind w:firstLine="720"/>
        <w:jc w:val="both"/>
        <w:rPr>
          <w:b/>
          <w:i/>
          <w:iCs/>
          <w:spacing w:val="-2"/>
          <w:lang w:val="sv-SE"/>
        </w:rPr>
      </w:pPr>
      <w:r w:rsidRPr="0087631B">
        <w:rPr>
          <w:b/>
          <w:i/>
          <w:iCs/>
          <w:lang w:val="sv-SE"/>
        </w:rPr>
        <w:t>6</w:t>
      </w:r>
      <w:r w:rsidR="0038477D" w:rsidRPr="0087631B">
        <w:rPr>
          <w:b/>
          <w:i/>
          <w:iCs/>
          <w:lang w:val="sv-SE"/>
        </w:rPr>
        <w:t xml:space="preserve">. </w:t>
      </w:r>
      <w:r w:rsidR="001D79F3" w:rsidRPr="0087631B">
        <w:rPr>
          <w:b/>
          <w:i/>
          <w:iCs/>
          <w:lang w:val="sv-SE"/>
        </w:rPr>
        <w:t>Về</w:t>
      </w:r>
      <w:r w:rsidR="0011781E" w:rsidRPr="0087631B">
        <w:rPr>
          <w:b/>
          <w:i/>
          <w:iCs/>
          <w:lang w:val="sv-SE"/>
        </w:rPr>
        <w:t xml:space="preserve"> </w:t>
      </w:r>
      <w:r w:rsidR="008B2BC8" w:rsidRPr="0087631B">
        <w:rPr>
          <w:b/>
          <w:i/>
          <w:iCs/>
          <w:lang w:val="sv-SE"/>
        </w:rPr>
        <w:t>nhiệm vụ</w:t>
      </w:r>
      <w:r w:rsidR="009D3114" w:rsidRPr="0087631B">
        <w:rPr>
          <w:b/>
          <w:i/>
          <w:iCs/>
          <w:lang w:val="sv-SE"/>
        </w:rPr>
        <w:t>,</w:t>
      </w:r>
      <w:r w:rsidR="0011781E" w:rsidRPr="0087631B">
        <w:rPr>
          <w:b/>
          <w:i/>
          <w:iCs/>
          <w:lang w:val="sv-SE"/>
        </w:rPr>
        <w:t xml:space="preserve"> </w:t>
      </w:r>
      <w:r w:rsidR="008B2BC8" w:rsidRPr="0087631B">
        <w:rPr>
          <w:b/>
          <w:i/>
          <w:iCs/>
          <w:lang w:val="sv-SE"/>
        </w:rPr>
        <w:t xml:space="preserve">giải pháp </w:t>
      </w:r>
      <w:r w:rsidR="00EF4361" w:rsidRPr="0087631B">
        <w:rPr>
          <w:b/>
          <w:i/>
          <w:iCs/>
          <w:lang w:val="sv-SE"/>
        </w:rPr>
        <w:t>trọng tâm</w:t>
      </w:r>
      <w:r w:rsidR="00113D36" w:rsidRPr="0087631B">
        <w:rPr>
          <w:b/>
          <w:i/>
          <w:iCs/>
          <w:lang w:val="sv-SE"/>
        </w:rPr>
        <w:t xml:space="preserve"> nhiệm kỳ 2025-2030</w:t>
      </w:r>
      <w:r w:rsidR="0087631B" w:rsidRPr="0087631B">
        <w:rPr>
          <w:b/>
          <w:i/>
          <w:iCs/>
          <w:spacing w:val="-2"/>
          <w:lang w:val="sv-SE"/>
        </w:rPr>
        <w:t>:</w:t>
      </w:r>
    </w:p>
    <w:p w14:paraId="494F9000" w14:textId="7BF83C7D" w:rsidR="00F9784A" w:rsidRPr="00E220A3" w:rsidRDefault="0087631B" w:rsidP="00E220A3">
      <w:pPr>
        <w:tabs>
          <w:tab w:val="left" w:pos="709"/>
          <w:tab w:val="left" w:pos="851"/>
        </w:tabs>
        <w:spacing w:beforeLines="40" w:before="96" w:afterLines="40" w:after="96"/>
        <w:ind w:firstLine="720"/>
        <w:jc w:val="both"/>
        <w:rPr>
          <w:w w:val="99"/>
          <w:lang w:val="sv-SE"/>
        </w:rPr>
      </w:pPr>
      <w:r w:rsidRPr="00E220A3">
        <w:rPr>
          <w:w w:val="99"/>
          <w:lang w:val="es-ES"/>
        </w:rPr>
        <w:t>Đề nghị c</w:t>
      </w:r>
      <w:r w:rsidR="00F9784A" w:rsidRPr="00E220A3">
        <w:rPr>
          <w:w w:val="99"/>
          <w:lang w:val="es-ES"/>
        </w:rPr>
        <w:t>ho ý kiến</w:t>
      </w:r>
      <w:r w:rsidR="00C82E70" w:rsidRPr="00E220A3">
        <w:rPr>
          <w:w w:val="99"/>
          <w:lang w:val="es-ES"/>
        </w:rPr>
        <w:t xml:space="preserve"> đánh giá </w:t>
      </w:r>
      <w:r w:rsidR="00C944D9" w:rsidRPr="00E220A3">
        <w:rPr>
          <w:w w:val="99"/>
          <w:lang w:val="es-ES"/>
        </w:rPr>
        <w:t xml:space="preserve">từng nội dung trong </w:t>
      </w:r>
      <w:r w:rsidR="00F9784A" w:rsidRPr="00E220A3">
        <w:rPr>
          <w:w w:val="99"/>
          <w:lang w:val="es-ES"/>
        </w:rPr>
        <w:t xml:space="preserve">nhóm nhiệm vụ, giải pháp </w:t>
      </w:r>
      <w:r w:rsidR="00EF4361" w:rsidRPr="00E220A3">
        <w:rPr>
          <w:w w:val="99"/>
          <w:lang w:val="es-ES"/>
        </w:rPr>
        <w:t>trọng tâm</w:t>
      </w:r>
      <w:r w:rsidR="00F9784A" w:rsidRPr="00E220A3">
        <w:rPr>
          <w:w w:val="99"/>
          <w:lang w:val="es-ES"/>
        </w:rPr>
        <w:t xml:space="preserve"> đã nêu trên? </w:t>
      </w:r>
      <w:r w:rsidR="00F9784A" w:rsidRPr="00E220A3">
        <w:rPr>
          <w:w w:val="99"/>
          <w:lang w:val="sv-SE"/>
        </w:rPr>
        <w:t>Cần điều chỉnh, bổ sung</w:t>
      </w:r>
      <w:r w:rsidR="00EF4361" w:rsidRPr="00E220A3">
        <w:rPr>
          <w:w w:val="99"/>
          <w:lang w:val="sv-SE"/>
        </w:rPr>
        <w:t>, đề xuất nội dung nào khác</w:t>
      </w:r>
      <w:r w:rsidR="00961596" w:rsidRPr="00E220A3">
        <w:rPr>
          <w:w w:val="99"/>
          <w:lang w:val="sv-SE"/>
        </w:rPr>
        <w:t>?</w:t>
      </w:r>
      <w:r w:rsidR="00EF4361" w:rsidRPr="00E220A3">
        <w:rPr>
          <w:w w:val="99"/>
          <w:lang w:val="sv-SE"/>
        </w:rPr>
        <w:t xml:space="preserve"> Cụ thể:</w:t>
      </w:r>
    </w:p>
    <w:p w14:paraId="0FAD9BD4" w14:textId="77777777" w:rsidR="00EF4361" w:rsidRDefault="00EF4361" w:rsidP="00E220A3">
      <w:pPr>
        <w:tabs>
          <w:tab w:val="left" w:pos="709"/>
          <w:tab w:val="left" w:pos="851"/>
        </w:tabs>
        <w:spacing w:beforeLines="40" w:before="96" w:afterLines="40" w:after="96"/>
        <w:ind w:firstLine="720"/>
        <w:jc w:val="both"/>
        <w:rPr>
          <w:lang w:val="sv-SE"/>
        </w:rPr>
      </w:pPr>
      <w:r>
        <w:rPr>
          <w:lang w:val="sv-SE"/>
        </w:rPr>
        <w:t>- Về tập trung phát triển 3 trụ cột chiến lược: Năng lượng, Công nghiệp và Dịch vụ;</w:t>
      </w:r>
    </w:p>
    <w:p w14:paraId="188D50C4" w14:textId="1B542ED7" w:rsidR="00EF4361" w:rsidRDefault="00EF4361" w:rsidP="00E220A3">
      <w:pPr>
        <w:tabs>
          <w:tab w:val="left" w:pos="709"/>
          <w:tab w:val="left" w:pos="851"/>
        </w:tabs>
        <w:spacing w:beforeLines="40" w:before="96" w:afterLines="40" w:after="96"/>
        <w:ind w:firstLine="720"/>
        <w:jc w:val="both"/>
        <w:rPr>
          <w:lang w:val="sv-SE"/>
        </w:rPr>
      </w:pPr>
      <w:r>
        <w:rPr>
          <w:lang w:val="sv-SE"/>
        </w:rPr>
        <w:t xml:space="preserve">- Về 7 giải pháp chủ yếu trong </w:t>
      </w:r>
      <w:r w:rsidR="0087631B">
        <w:rPr>
          <w:lang w:val="sv-SE"/>
        </w:rPr>
        <w:t>lãnh đạo thực hiện nhiệm vụ chính trị;</w:t>
      </w:r>
    </w:p>
    <w:p w14:paraId="14336DFB" w14:textId="6A0A4FE8" w:rsidR="0087631B" w:rsidRDefault="0087631B" w:rsidP="00E220A3">
      <w:pPr>
        <w:tabs>
          <w:tab w:val="left" w:pos="709"/>
          <w:tab w:val="left" w:pos="851"/>
        </w:tabs>
        <w:spacing w:beforeLines="40" w:before="96" w:afterLines="40" w:after="96"/>
        <w:ind w:firstLine="720"/>
        <w:jc w:val="both"/>
        <w:rPr>
          <w:lang w:val="sv-SE"/>
        </w:rPr>
      </w:pPr>
      <w:r>
        <w:rPr>
          <w:lang w:val="sv-SE"/>
        </w:rPr>
        <w:t>- Về 4 nhóm nhiệm vụ, giải pháp trong công tác xây dựng Đảng.</w:t>
      </w:r>
    </w:p>
    <w:p w14:paraId="15B31950" w14:textId="77777777" w:rsidR="00C82E70" w:rsidRPr="00E220A3" w:rsidRDefault="00961596" w:rsidP="00E220A3">
      <w:pPr>
        <w:tabs>
          <w:tab w:val="left" w:pos="709"/>
          <w:tab w:val="left" w:pos="851"/>
        </w:tabs>
        <w:spacing w:beforeLines="40" w:before="96" w:afterLines="40" w:after="96"/>
        <w:ind w:firstLine="720"/>
        <w:jc w:val="both"/>
        <w:rPr>
          <w:w w:val="99"/>
          <w:lang w:val="es-ES"/>
        </w:rPr>
      </w:pPr>
      <w:r w:rsidRPr="00E220A3">
        <w:rPr>
          <w:b/>
          <w:i/>
          <w:iCs/>
          <w:w w:val="99"/>
          <w:lang w:val="sv-SE"/>
        </w:rPr>
        <w:t>7</w:t>
      </w:r>
      <w:r w:rsidR="00C82E70" w:rsidRPr="00E220A3">
        <w:rPr>
          <w:b/>
          <w:i/>
          <w:iCs/>
          <w:w w:val="99"/>
          <w:lang w:val="sv-SE"/>
        </w:rPr>
        <w:t>.</w:t>
      </w:r>
      <w:r w:rsidR="00C82E70" w:rsidRPr="00E220A3">
        <w:rPr>
          <w:w w:val="99"/>
          <w:lang w:val="sv-SE"/>
        </w:rPr>
        <w:t xml:space="preserve"> Ngoài những nội d</w:t>
      </w:r>
      <w:r w:rsidR="000928ED" w:rsidRPr="00E220A3">
        <w:rPr>
          <w:w w:val="99"/>
          <w:lang w:val="sv-SE"/>
        </w:rPr>
        <w:t>ung nêu trên, đề xuất thêm (nếu có) những vấn đề mới, có tác động lớn đến sự phát triển của Tập đoàn</w:t>
      </w:r>
      <w:r w:rsidR="00C944D9" w:rsidRPr="00E220A3">
        <w:rPr>
          <w:w w:val="99"/>
          <w:lang w:val="sv-SE"/>
        </w:rPr>
        <w:t xml:space="preserve"> trong giai đoạn 5 năm tới (2025-2030</w:t>
      </w:r>
      <w:r w:rsidR="000928ED" w:rsidRPr="00E220A3">
        <w:rPr>
          <w:w w:val="99"/>
          <w:lang w:val="sv-SE"/>
        </w:rPr>
        <w:t xml:space="preserve">). </w:t>
      </w:r>
    </w:p>
    <w:p w14:paraId="12DECB89" w14:textId="16F4E07C" w:rsidR="008B2BC8" w:rsidRPr="0087631B" w:rsidRDefault="007E3E00" w:rsidP="00E220A3">
      <w:pPr>
        <w:spacing w:beforeLines="40" w:before="96" w:afterLines="40" w:after="96"/>
        <w:ind w:firstLine="720"/>
        <w:jc w:val="both"/>
        <w:rPr>
          <w:bCs/>
          <w:i/>
          <w:iCs/>
          <w:lang w:val="sv-SE"/>
        </w:rPr>
      </w:pPr>
      <w:r>
        <w:rPr>
          <w:b/>
          <w:lang w:val="sv-SE"/>
        </w:rPr>
        <w:t>II</w:t>
      </w:r>
      <w:r w:rsidR="007C6CBA">
        <w:rPr>
          <w:b/>
          <w:lang w:val="sv-SE"/>
        </w:rPr>
        <w:t>I</w:t>
      </w:r>
      <w:r w:rsidR="0087631B">
        <w:rPr>
          <w:b/>
          <w:lang w:val="sv-SE"/>
        </w:rPr>
        <w:t>.</w:t>
      </w:r>
      <w:r w:rsidR="008B2BC8" w:rsidRPr="00A204A5">
        <w:rPr>
          <w:b/>
          <w:lang w:val="sv-SE"/>
        </w:rPr>
        <w:t xml:space="preserve"> Phương pháp tổng hợp</w:t>
      </w:r>
      <w:r w:rsidR="00FE6FC4">
        <w:rPr>
          <w:b/>
          <w:lang w:val="sv-SE"/>
        </w:rPr>
        <w:t xml:space="preserve"> </w:t>
      </w:r>
      <w:r w:rsidR="0087631B" w:rsidRPr="0087631B">
        <w:rPr>
          <w:bCs/>
          <w:i/>
          <w:iCs/>
          <w:lang w:val="sv-SE"/>
        </w:rPr>
        <w:t>(</w:t>
      </w:r>
      <w:r w:rsidR="00FE6FC4" w:rsidRPr="0087631B">
        <w:rPr>
          <w:bCs/>
          <w:i/>
          <w:iCs/>
          <w:lang w:val="sv-SE"/>
        </w:rPr>
        <w:t xml:space="preserve">vào </w:t>
      </w:r>
      <w:r w:rsidR="00FE6FC4" w:rsidRPr="0087631B">
        <w:rPr>
          <w:bCs/>
          <w:i/>
          <w:iCs/>
        </w:rPr>
        <w:t>Dự thảo Báo cáo chính trị của Ban Chấp hành khóa II</w:t>
      </w:r>
      <w:r w:rsidR="00113D36" w:rsidRPr="0087631B">
        <w:rPr>
          <w:bCs/>
          <w:i/>
          <w:iCs/>
        </w:rPr>
        <w:t>I</w:t>
      </w:r>
      <w:r w:rsidR="00FE6FC4" w:rsidRPr="0087631B">
        <w:rPr>
          <w:bCs/>
          <w:i/>
          <w:iCs/>
        </w:rPr>
        <w:t xml:space="preserve"> trình Đại hội đại biểu Đảng bộ Tập đoàn </w:t>
      </w:r>
      <w:r w:rsidR="0087631B" w:rsidRPr="0087631B">
        <w:rPr>
          <w:bCs/>
          <w:i/>
          <w:iCs/>
        </w:rPr>
        <w:t>l</w:t>
      </w:r>
      <w:r w:rsidR="00113D36" w:rsidRPr="0087631B">
        <w:rPr>
          <w:bCs/>
          <w:i/>
          <w:iCs/>
        </w:rPr>
        <w:t>ần thứ IV</w:t>
      </w:r>
      <w:r w:rsidR="0087631B" w:rsidRPr="0087631B">
        <w:rPr>
          <w:bCs/>
          <w:i/>
          <w:iCs/>
        </w:rPr>
        <w:t>)</w:t>
      </w:r>
    </w:p>
    <w:p w14:paraId="08330676" w14:textId="77777777" w:rsidR="008B2BC8" w:rsidRPr="00A204A5" w:rsidRDefault="008B2BC8" w:rsidP="00E220A3">
      <w:pPr>
        <w:numPr>
          <w:ilvl w:val="0"/>
          <w:numId w:val="2"/>
        </w:numPr>
        <w:tabs>
          <w:tab w:val="left" w:pos="993"/>
          <w:tab w:val="left" w:pos="1276"/>
        </w:tabs>
        <w:spacing w:beforeLines="40" w:before="96" w:afterLines="40" w:after="96"/>
        <w:ind w:left="0" w:firstLine="720"/>
        <w:jc w:val="both"/>
        <w:rPr>
          <w:lang w:val="sv-SE"/>
        </w:rPr>
      </w:pPr>
      <w:r w:rsidRPr="00E67B83">
        <w:rPr>
          <w:b/>
          <w:i/>
          <w:iCs/>
          <w:lang w:val="sv-SE"/>
        </w:rPr>
        <w:lastRenderedPageBreak/>
        <w:t>Bố cục bản tổng hợp:</w:t>
      </w:r>
      <w:r w:rsidRPr="00A204A5">
        <w:rPr>
          <w:lang w:val="sv-SE"/>
        </w:rPr>
        <w:t xml:space="preserve"> gồm 3 phần</w:t>
      </w:r>
    </w:p>
    <w:p w14:paraId="288B9F7B" w14:textId="406ACDD7" w:rsidR="008B2BC8" w:rsidRPr="00E220A3" w:rsidRDefault="008B2BC8" w:rsidP="00E220A3">
      <w:pPr>
        <w:numPr>
          <w:ilvl w:val="1"/>
          <w:numId w:val="2"/>
        </w:numPr>
        <w:tabs>
          <w:tab w:val="left" w:pos="993"/>
          <w:tab w:val="left" w:pos="1276"/>
        </w:tabs>
        <w:spacing w:beforeLines="40" w:before="96" w:afterLines="40" w:after="96"/>
        <w:ind w:left="0" w:firstLine="720"/>
        <w:jc w:val="both"/>
        <w:rPr>
          <w:w w:val="97"/>
          <w:lang w:val="sv-SE"/>
        </w:rPr>
      </w:pPr>
      <w:r w:rsidRPr="00E220A3">
        <w:rPr>
          <w:i/>
          <w:w w:val="97"/>
          <w:lang w:val="sv-SE"/>
        </w:rPr>
        <w:t xml:space="preserve">Phần nhận xét chung </w:t>
      </w:r>
      <w:r w:rsidR="007565A4" w:rsidRPr="00E220A3">
        <w:rPr>
          <w:w w:val="97"/>
          <w:lang w:val="sv-SE"/>
        </w:rPr>
        <w:t>(có thể không cần tiêu đề): n</w:t>
      </w:r>
      <w:r w:rsidRPr="00E220A3">
        <w:rPr>
          <w:w w:val="97"/>
          <w:lang w:val="sv-SE"/>
        </w:rPr>
        <w:t xml:space="preserve">êu khái quát về số lượng ý kiến phát biểu, không khí thảo luận (có hay không sôi nổi, trao đổi, tranh luận…); xu hướng chung (nhất trí, không nhất trí…); nhận xét về quá trình chuẩn bị, chất lượng Dự thảo </w:t>
      </w:r>
      <w:r w:rsidR="00567313" w:rsidRPr="00E220A3">
        <w:rPr>
          <w:w w:val="97"/>
          <w:lang w:val="sv-SE"/>
        </w:rPr>
        <w:t>B</w:t>
      </w:r>
      <w:r w:rsidR="00184A6B" w:rsidRPr="00E220A3">
        <w:rPr>
          <w:w w:val="97"/>
          <w:lang w:val="sv-SE"/>
        </w:rPr>
        <w:t>áo cáo</w:t>
      </w:r>
      <w:r w:rsidR="00567313" w:rsidRPr="00E220A3">
        <w:rPr>
          <w:w w:val="97"/>
          <w:lang w:val="sv-SE"/>
        </w:rPr>
        <w:t xml:space="preserve"> chính trị</w:t>
      </w:r>
      <w:r w:rsidRPr="00E220A3">
        <w:rPr>
          <w:w w:val="97"/>
          <w:lang w:val="sv-SE"/>
        </w:rPr>
        <w:t xml:space="preserve"> (tính công phu, nghiêm túc, nội dung, bố cục…).</w:t>
      </w:r>
    </w:p>
    <w:p w14:paraId="0F71F785" w14:textId="4B54C25F" w:rsidR="008B2BC8" w:rsidRPr="00A204A5" w:rsidRDefault="008B2BC8" w:rsidP="00E220A3">
      <w:pPr>
        <w:numPr>
          <w:ilvl w:val="1"/>
          <w:numId w:val="2"/>
        </w:numPr>
        <w:tabs>
          <w:tab w:val="left" w:pos="851"/>
          <w:tab w:val="left" w:pos="1276"/>
        </w:tabs>
        <w:spacing w:beforeLines="40" w:before="96" w:afterLines="40" w:after="96"/>
        <w:ind w:left="0" w:firstLine="720"/>
        <w:jc w:val="both"/>
        <w:rPr>
          <w:i/>
          <w:lang w:val="sv-SE"/>
        </w:rPr>
      </w:pPr>
      <w:r w:rsidRPr="00A204A5">
        <w:rPr>
          <w:i/>
          <w:lang w:val="sv-SE"/>
        </w:rPr>
        <w:t>Phần tổng hợp ý kiến góp ý về nội dung</w:t>
      </w:r>
      <w:r w:rsidR="0087631B">
        <w:rPr>
          <w:i/>
          <w:lang w:val="sv-SE"/>
        </w:rPr>
        <w:t>:</w:t>
      </w:r>
    </w:p>
    <w:p w14:paraId="223167E2" w14:textId="51D843CD" w:rsidR="008B2BC8" w:rsidRPr="00184A6B" w:rsidRDefault="008B2BC8" w:rsidP="00E220A3">
      <w:pPr>
        <w:spacing w:beforeLines="40" w:before="96" w:afterLines="40" w:after="96"/>
        <w:ind w:firstLine="720"/>
        <w:jc w:val="both"/>
        <w:rPr>
          <w:spacing w:val="-2"/>
          <w:lang w:val="sv-SE"/>
        </w:rPr>
      </w:pPr>
      <w:r w:rsidRPr="00184A6B">
        <w:rPr>
          <w:spacing w:val="-2"/>
          <w:lang w:val="sv-SE"/>
        </w:rPr>
        <w:t xml:space="preserve">Tổng hợp từng vấn đề theo trình </w:t>
      </w:r>
      <w:r w:rsidR="00184A6B" w:rsidRPr="00184A6B">
        <w:rPr>
          <w:spacing w:val="-2"/>
          <w:lang w:val="sv-SE"/>
        </w:rPr>
        <w:t xml:space="preserve">tự bố cục của Dự thảo </w:t>
      </w:r>
      <w:r w:rsidR="0087631B">
        <w:rPr>
          <w:spacing w:val="-2"/>
          <w:lang w:val="sv-SE"/>
        </w:rPr>
        <w:t>B</w:t>
      </w:r>
      <w:r w:rsidR="00184A6B" w:rsidRPr="00184A6B">
        <w:rPr>
          <w:spacing w:val="-2"/>
          <w:lang w:val="sv-SE"/>
        </w:rPr>
        <w:t>áo cáo</w:t>
      </w:r>
      <w:r w:rsidR="0087631B">
        <w:rPr>
          <w:spacing w:val="-2"/>
          <w:lang w:val="sv-SE"/>
        </w:rPr>
        <w:t xml:space="preserve"> chính trị</w:t>
      </w:r>
      <w:r w:rsidR="00184A6B" w:rsidRPr="00184A6B">
        <w:rPr>
          <w:spacing w:val="-2"/>
          <w:lang w:val="sv-SE"/>
        </w:rPr>
        <w:t xml:space="preserve"> </w:t>
      </w:r>
      <w:r w:rsidR="00184A6B" w:rsidRPr="0087631B">
        <w:rPr>
          <w:i/>
          <w:iCs/>
          <w:spacing w:val="-2"/>
          <w:lang w:val="sv-SE"/>
        </w:rPr>
        <w:t>(g</w:t>
      </w:r>
      <w:r w:rsidRPr="0087631B">
        <w:rPr>
          <w:i/>
          <w:iCs/>
          <w:spacing w:val="-2"/>
          <w:lang w:val="sv-SE"/>
        </w:rPr>
        <w:t xml:space="preserve">ồm cả các </w:t>
      </w:r>
      <w:r w:rsidRPr="0087631B">
        <w:rPr>
          <w:i/>
          <w:iCs/>
          <w:lang w:val="sv-SE"/>
        </w:rPr>
        <w:t>vấn đề góp ý ngoài nội dung gợi ý trên).</w:t>
      </w:r>
      <w:r w:rsidRPr="008077B0">
        <w:rPr>
          <w:lang w:val="sv-SE"/>
        </w:rPr>
        <w:t xml:space="preserve"> Nếu có ý kiến góp ý, nhận xét chung thì tổng hợp những ý kiến chung trước khi nêu những góp ý cụ thể cho vấn đề đó.</w:t>
      </w:r>
    </w:p>
    <w:p w14:paraId="5C6B1647" w14:textId="024E350F" w:rsidR="008B2BC8" w:rsidRPr="00A204A5" w:rsidRDefault="008B2BC8" w:rsidP="00E220A3">
      <w:pPr>
        <w:numPr>
          <w:ilvl w:val="1"/>
          <w:numId w:val="2"/>
        </w:numPr>
        <w:tabs>
          <w:tab w:val="left" w:pos="851"/>
          <w:tab w:val="left" w:pos="1276"/>
        </w:tabs>
        <w:spacing w:beforeLines="40" w:before="96" w:afterLines="40" w:after="96"/>
        <w:ind w:left="0" w:firstLine="720"/>
        <w:jc w:val="both"/>
        <w:rPr>
          <w:i/>
        </w:rPr>
      </w:pPr>
      <w:r w:rsidRPr="00A204A5">
        <w:rPr>
          <w:i/>
        </w:rPr>
        <w:t>Phần đề xuất, kiến nghị</w:t>
      </w:r>
      <w:r w:rsidR="004A67F9">
        <w:rPr>
          <w:i/>
        </w:rPr>
        <w:t>:</w:t>
      </w:r>
    </w:p>
    <w:p w14:paraId="13427F15" w14:textId="7007CCA9" w:rsidR="008B2BC8" w:rsidRPr="00A204A5" w:rsidRDefault="008B2BC8" w:rsidP="00E220A3">
      <w:pPr>
        <w:tabs>
          <w:tab w:val="left" w:pos="1134"/>
        </w:tabs>
        <w:spacing w:beforeLines="40" w:before="96" w:afterLines="40" w:after="96"/>
        <w:ind w:firstLine="720"/>
        <w:jc w:val="both"/>
      </w:pPr>
      <w:r w:rsidRPr="00A204A5">
        <w:t>Tổng hợp những đề xuất, kiến nghị của cán bộ, đảng viên</w:t>
      </w:r>
      <w:r w:rsidR="00E67B83">
        <w:t>, đoàn viên, hội viên</w:t>
      </w:r>
      <w:r w:rsidRPr="00A204A5">
        <w:t xml:space="preserve"> và người lao động về những vấn đề có liên quan đến nội dung Dự thảo, quá trình chuẩn bị </w:t>
      </w:r>
      <w:r w:rsidR="00E67B83">
        <w:t>đ</w:t>
      </w:r>
      <w:r w:rsidRPr="00A204A5">
        <w:t xml:space="preserve">ại hội và cách lấy ý kiến góp ý vào Dự thảo </w:t>
      </w:r>
      <w:r w:rsidR="00E67B83">
        <w:t>B</w:t>
      </w:r>
      <w:r w:rsidR="00184A6B">
        <w:t>áo cáo</w:t>
      </w:r>
      <w:r w:rsidR="00E67B83">
        <w:t xml:space="preserve"> chính trị</w:t>
      </w:r>
      <w:r w:rsidRPr="00A204A5">
        <w:t>.</w:t>
      </w:r>
    </w:p>
    <w:p w14:paraId="79120192" w14:textId="77777777" w:rsidR="008B2BC8" w:rsidRPr="00E67B83" w:rsidRDefault="008B2BC8" w:rsidP="00E220A3">
      <w:pPr>
        <w:numPr>
          <w:ilvl w:val="0"/>
          <w:numId w:val="2"/>
        </w:numPr>
        <w:tabs>
          <w:tab w:val="left" w:pos="1134"/>
        </w:tabs>
        <w:spacing w:beforeLines="40" w:before="96" w:afterLines="40" w:after="96"/>
        <w:ind w:left="0" w:firstLine="720"/>
        <w:jc w:val="both"/>
        <w:rPr>
          <w:b/>
          <w:i/>
          <w:iCs/>
        </w:rPr>
      </w:pPr>
      <w:r w:rsidRPr="00E67B83">
        <w:rPr>
          <w:b/>
          <w:i/>
          <w:iCs/>
        </w:rPr>
        <w:t>Xác định số lượng và mức độ ý kiến</w:t>
      </w:r>
    </w:p>
    <w:p w14:paraId="42D3400A" w14:textId="0D562039" w:rsidR="008B2BC8" w:rsidRPr="00A204A5" w:rsidRDefault="008B2BC8" w:rsidP="00E220A3">
      <w:pPr>
        <w:numPr>
          <w:ilvl w:val="1"/>
          <w:numId w:val="2"/>
        </w:numPr>
        <w:tabs>
          <w:tab w:val="left" w:pos="851"/>
          <w:tab w:val="left" w:pos="1276"/>
        </w:tabs>
        <w:spacing w:beforeLines="40" w:before="96" w:afterLines="40" w:after="96"/>
        <w:ind w:left="0" w:firstLine="720"/>
        <w:jc w:val="both"/>
        <w:rPr>
          <w:i/>
        </w:rPr>
      </w:pPr>
      <w:r w:rsidRPr="00A204A5">
        <w:rPr>
          <w:i/>
        </w:rPr>
        <w:t>Số lượng ý kiến</w:t>
      </w:r>
      <w:r w:rsidR="004A67F9">
        <w:rPr>
          <w:i/>
        </w:rPr>
        <w:t>:</w:t>
      </w:r>
    </w:p>
    <w:p w14:paraId="3D4C9F2B" w14:textId="1666D6E1" w:rsidR="008B2BC8" w:rsidRPr="00A204A5" w:rsidRDefault="008B2BC8" w:rsidP="00E220A3">
      <w:pPr>
        <w:tabs>
          <w:tab w:val="left" w:pos="1134"/>
        </w:tabs>
        <w:spacing w:beforeLines="40" w:before="96" w:afterLines="40" w:after="96"/>
        <w:ind w:firstLine="720"/>
        <w:jc w:val="both"/>
      </w:pPr>
      <w:r w:rsidRPr="00A204A5">
        <w:t>Để việc tổng hợp được chính xác, đánh giá được xu hướng của các loại ý kiến, khi tiến hành tổng hợp ý kiến thảo luận ở đại hội chi/đảng bộ trực thuộc</w:t>
      </w:r>
      <w:r w:rsidR="00E67B83">
        <w:t xml:space="preserve"> Tập đoàn </w:t>
      </w:r>
      <w:r w:rsidRPr="00A204A5">
        <w:t>cần phản ánh được số lượng ý kiến phát biểu so với số đại biểu tham dự.</w:t>
      </w:r>
    </w:p>
    <w:p w14:paraId="3F82FECD" w14:textId="0B090FB3" w:rsidR="008B2BC8" w:rsidRPr="00A204A5" w:rsidRDefault="008B2BC8" w:rsidP="00E220A3">
      <w:pPr>
        <w:tabs>
          <w:tab w:val="left" w:pos="1134"/>
        </w:tabs>
        <w:spacing w:beforeLines="40" w:before="96" w:afterLines="40" w:after="96"/>
        <w:ind w:firstLine="720"/>
        <w:jc w:val="both"/>
      </w:pPr>
      <w:r w:rsidRPr="00A204A5">
        <w:t xml:space="preserve">Đối với ý kiến của </w:t>
      </w:r>
      <w:r w:rsidR="00E67B83">
        <w:t xml:space="preserve">đoàn viên, hội viên, </w:t>
      </w:r>
      <w:r w:rsidRPr="00A204A5">
        <w:t xml:space="preserve">người lao động Dầu khí phải lượng hóa được số người tham gia ý kiến qua các hội nghị lấy ý kiến của các đoàn thể và số </w:t>
      </w:r>
      <w:r w:rsidR="00AB1959">
        <w:t>lượng văn bản</w:t>
      </w:r>
      <w:r w:rsidRPr="00A204A5">
        <w:t xml:space="preserve"> của người lao động tham gia ý kiến gửi đến cấp ủy (nếu có).</w:t>
      </w:r>
    </w:p>
    <w:p w14:paraId="1F75D192" w14:textId="3C1EDEC9" w:rsidR="008B2BC8" w:rsidRPr="00A204A5" w:rsidRDefault="004C382A" w:rsidP="00E220A3">
      <w:pPr>
        <w:numPr>
          <w:ilvl w:val="1"/>
          <w:numId w:val="2"/>
        </w:numPr>
        <w:tabs>
          <w:tab w:val="left" w:pos="851"/>
          <w:tab w:val="left" w:pos="1276"/>
        </w:tabs>
        <w:spacing w:beforeLines="40" w:before="96" w:afterLines="40" w:after="96"/>
        <w:ind w:left="0" w:firstLine="720"/>
        <w:jc w:val="both"/>
        <w:rPr>
          <w:i/>
        </w:rPr>
      </w:pPr>
      <w:r>
        <w:rPr>
          <w:i/>
        </w:rPr>
        <w:t xml:space="preserve"> </w:t>
      </w:r>
      <w:r w:rsidR="008B2BC8" w:rsidRPr="00A204A5">
        <w:rPr>
          <w:i/>
        </w:rPr>
        <w:t>Mức độ ý kiến</w:t>
      </w:r>
      <w:r w:rsidR="004A67F9">
        <w:rPr>
          <w:i/>
        </w:rPr>
        <w:t>:</w:t>
      </w:r>
    </w:p>
    <w:p w14:paraId="05F59261" w14:textId="77777777" w:rsidR="008B2BC8" w:rsidRPr="00A204A5" w:rsidRDefault="008B2BC8" w:rsidP="00E220A3">
      <w:pPr>
        <w:tabs>
          <w:tab w:val="left" w:pos="1134"/>
        </w:tabs>
        <w:spacing w:beforeLines="40" w:before="96" w:afterLines="40" w:after="96"/>
        <w:ind w:firstLine="720"/>
        <w:jc w:val="both"/>
      </w:pPr>
      <w:r w:rsidRPr="00A204A5">
        <w:t>Khi tổng hợp ý kiến đối với từng vấn đề cụ thể, nhất là những vấn đề quan trọng còn có ý kiến khác nhau, cần cố gắng lượng hóa, thống kê để đánh giá đúng thực chất các loại ý kiến và mức độ của các ý kiến khác nhau; tổng hợp rõ số lượng các loại ý kiến (đồng ý, không đồng ý…) hoặc đánh giá theo các mức độ sau:</w:t>
      </w:r>
    </w:p>
    <w:p w14:paraId="38FD3987" w14:textId="77777777" w:rsidR="008B2BC8" w:rsidRPr="00E220A3" w:rsidRDefault="008B2BC8" w:rsidP="00E220A3">
      <w:pPr>
        <w:numPr>
          <w:ilvl w:val="0"/>
          <w:numId w:val="6"/>
        </w:numPr>
        <w:tabs>
          <w:tab w:val="left" w:pos="851"/>
        </w:tabs>
        <w:spacing w:beforeLines="40" w:before="96" w:afterLines="40" w:after="96"/>
        <w:ind w:left="0" w:firstLine="720"/>
        <w:jc w:val="both"/>
        <w:rPr>
          <w:spacing w:val="-6"/>
          <w:w w:val="99"/>
        </w:rPr>
      </w:pPr>
      <w:r w:rsidRPr="00E220A3">
        <w:rPr>
          <w:spacing w:val="-6"/>
          <w:w w:val="99"/>
        </w:rPr>
        <w:t>“Hầu hết ý kiến”: Sử dụng khi có khoảng ¾ trở lên số ý kiến có cùng chính kiến.</w:t>
      </w:r>
    </w:p>
    <w:p w14:paraId="6594C2E9" w14:textId="77777777" w:rsidR="008B2BC8" w:rsidRPr="00A204A5" w:rsidRDefault="008B2BC8" w:rsidP="00E220A3">
      <w:pPr>
        <w:numPr>
          <w:ilvl w:val="0"/>
          <w:numId w:val="6"/>
        </w:numPr>
        <w:tabs>
          <w:tab w:val="left" w:pos="851"/>
        </w:tabs>
        <w:spacing w:beforeLines="40" w:before="96" w:afterLines="40" w:after="96"/>
        <w:ind w:left="0" w:firstLine="720"/>
        <w:jc w:val="both"/>
      </w:pPr>
      <w:r w:rsidRPr="00A204A5">
        <w:t>“Đa số ý kiến”: Sử dụng khi có khoảng trên ½ đến dưới ¾ số ý kiến có cùng chính kiến.</w:t>
      </w:r>
    </w:p>
    <w:p w14:paraId="170660CE" w14:textId="77777777" w:rsidR="008B2BC8" w:rsidRPr="00A204A5" w:rsidRDefault="008B2BC8" w:rsidP="00E220A3">
      <w:pPr>
        <w:numPr>
          <w:ilvl w:val="0"/>
          <w:numId w:val="6"/>
        </w:numPr>
        <w:tabs>
          <w:tab w:val="left" w:pos="851"/>
        </w:tabs>
        <w:spacing w:beforeLines="40" w:before="96" w:afterLines="40" w:after="96"/>
        <w:ind w:left="0" w:firstLine="720"/>
        <w:jc w:val="both"/>
      </w:pPr>
      <w:r w:rsidRPr="00A204A5">
        <w:t>“Nhiều ý kiến”: Sử dụng khi có khoảng trên ¼ đến dưới ½ số ý kiến có cùng chính kiến.</w:t>
      </w:r>
    </w:p>
    <w:p w14:paraId="6ABC717C" w14:textId="77777777" w:rsidR="008B2BC8" w:rsidRPr="00A204A5" w:rsidRDefault="008B2BC8" w:rsidP="00E220A3">
      <w:pPr>
        <w:numPr>
          <w:ilvl w:val="0"/>
          <w:numId w:val="6"/>
        </w:numPr>
        <w:tabs>
          <w:tab w:val="left" w:pos="851"/>
        </w:tabs>
        <w:spacing w:beforeLines="40" w:before="96" w:afterLines="40" w:after="96"/>
        <w:ind w:left="0" w:firstLine="720"/>
        <w:jc w:val="both"/>
      </w:pPr>
      <w:r w:rsidRPr="00A204A5">
        <w:t>“Một số ý kiến”: Sử dụng khi có dưới ¼ số ý kiến có cùng chính kiến.</w:t>
      </w:r>
    </w:p>
    <w:p w14:paraId="5A5A9A28" w14:textId="77777777" w:rsidR="008B2BC8" w:rsidRPr="00A204A5" w:rsidRDefault="008B2BC8" w:rsidP="00E220A3">
      <w:pPr>
        <w:numPr>
          <w:ilvl w:val="0"/>
          <w:numId w:val="6"/>
        </w:numPr>
        <w:tabs>
          <w:tab w:val="left" w:pos="851"/>
        </w:tabs>
        <w:spacing w:beforeLines="40" w:before="96" w:afterLines="40" w:after="96"/>
        <w:ind w:left="0" w:firstLine="720"/>
        <w:jc w:val="both"/>
      </w:pPr>
      <w:r w:rsidRPr="00A204A5">
        <w:t>“Có ý kiến”: Sử dụng trong trường hợp có một vài ý kiến có sự khác biệt hoặc đáng lưu ý về một vấn đề nào đó.</w:t>
      </w:r>
    </w:p>
    <w:p w14:paraId="60D8D0E3" w14:textId="77777777" w:rsidR="008B2BC8" w:rsidRPr="008077B0" w:rsidRDefault="008B2BC8" w:rsidP="00E220A3">
      <w:pPr>
        <w:spacing w:beforeLines="40" w:before="96" w:afterLines="40" w:after="96"/>
        <w:ind w:firstLine="720"/>
        <w:jc w:val="both"/>
        <w:rPr>
          <w:spacing w:val="-6"/>
        </w:rPr>
      </w:pPr>
      <w:r w:rsidRPr="008077B0">
        <w:rPr>
          <w:spacing w:val="-6"/>
        </w:rPr>
        <w:t>Những ý kiến góp ý bằng văn bản được tổng hợp như ý kiến phát biểu trực tiếp. Đối với những vấn đề cần lấy phiếu biểu quyết thì phải nêu rõ kết quả biểu quyết.</w:t>
      </w:r>
    </w:p>
    <w:p w14:paraId="78D284EE" w14:textId="77777777" w:rsidR="008B2BC8" w:rsidRPr="00E67B83" w:rsidRDefault="008B2BC8" w:rsidP="00E220A3">
      <w:pPr>
        <w:numPr>
          <w:ilvl w:val="0"/>
          <w:numId w:val="2"/>
        </w:numPr>
        <w:tabs>
          <w:tab w:val="left" w:pos="993"/>
        </w:tabs>
        <w:spacing w:beforeLines="40" w:before="96" w:afterLines="40" w:after="96"/>
        <w:ind w:left="0" w:firstLine="720"/>
        <w:jc w:val="both"/>
        <w:rPr>
          <w:b/>
          <w:i/>
          <w:iCs/>
        </w:rPr>
      </w:pPr>
      <w:r w:rsidRPr="00E67B83">
        <w:rPr>
          <w:b/>
          <w:i/>
          <w:iCs/>
        </w:rPr>
        <w:t>Những vấn đề phải phản ánh nguyên văn</w:t>
      </w:r>
    </w:p>
    <w:p w14:paraId="3F4290F4" w14:textId="05C6B32B" w:rsidR="008B2BC8" w:rsidRPr="007E3E00" w:rsidRDefault="008B2BC8" w:rsidP="00E220A3">
      <w:pPr>
        <w:spacing w:beforeLines="40" w:before="96" w:afterLines="40" w:after="96"/>
        <w:ind w:firstLine="720"/>
        <w:jc w:val="both"/>
        <w:rPr>
          <w:spacing w:val="-2"/>
        </w:rPr>
      </w:pPr>
      <w:r w:rsidRPr="007E3E00">
        <w:rPr>
          <w:spacing w:val="-2"/>
        </w:rPr>
        <w:t xml:space="preserve">Những ý kiến đề nghị bổ sung, sửa đổi, thay đổi cấu trúc, tiêu đề hoặc một đoạn, một câu, một từ hoặc một cụm từ cần được phản ánh đầy đủ, ghi nguyên văn, </w:t>
      </w:r>
      <w:r w:rsidRPr="007E3E00">
        <w:rPr>
          <w:spacing w:val="-2"/>
        </w:rPr>
        <w:lastRenderedPageBreak/>
        <w:t xml:space="preserve">đồng thời phải nêu rõ ở dòng, đoạn, trang nào trong Dự thảo. Đối với những ý kiến góp ý có lập luận sâu sắc khác với Dự thảo </w:t>
      </w:r>
      <w:r w:rsidR="004A67F9">
        <w:rPr>
          <w:spacing w:val="-2"/>
        </w:rPr>
        <w:t>B</w:t>
      </w:r>
      <w:r w:rsidR="007E3E00" w:rsidRPr="007E3E00">
        <w:rPr>
          <w:spacing w:val="-2"/>
        </w:rPr>
        <w:t>áo cáo</w:t>
      </w:r>
      <w:r w:rsidRPr="007E3E00">
        <w:rPr>
          <w:spacing w:val="-2"/>
        </w:rPr>
        <w:t xml:space="preserve"> </w:t>
      </w:r>
      <w:r w:rsidR="004A67F9">
        <w:rPr>
          <w:spacing w:val="-2"/>
        </w:rPr>
        <w:t xml:space="preserve">chính trị </w:t>
      </w:r>
      <w:r w:rsidRPr="007E3E00">
        <w:rPr>
          <w:spacing w:val="-2"/>
        </w:rPr>
        <w:t>cần được ghi lại đầy đủ, chính xác.</w:t>
      </w:r>
    </w:p>
    <w:p w14:paraId="77BFA918" w14:textId="63993A29" w:rsidR="008B2BC8" w:rsidRPr="00A204A5" w:rsidRDefault="007C6CBA" w:rsidP="00E220A3">
      <w:pPr>
        <w:tabs>
          <w:tab w:val="left" w:pos="1276"/>
        </w:tabs>
        <w:spacing w:beforeLines="40" w:before="96" w:afterLines="40" w:after="96"/>
        <w:ind w:firstLine="720"/>
        <w:jc w:val="both"/>
        <w:rPr>
          <w:b/>
        </w:rPr>
      </w:pPr>
      <w:r>
        <w:rPr>
          <w:b/>
        </w:rPr>
        <w:t>IV</w:t>
      </w:r>
      <w:r w:rsidR="006872B9">
        <w:rPr>
          <w:b/>
        </w:rPr>
        <w:t>.</w:t>
      </w:r>
      <w:r w:rsidR="008B2BC8" w:rsidRPr="00A204A5">
        <w:rPr>
          <w:b/>
        </w:rPr>
        <w:t xml:space="preserve"> Tổ chức thực hiện</w:t>
      </w:r>
    </w:p>
    <w:p w14:paraId="0EC6F05D" w14:textId="00AAA44E" w:rsidR="008B2BC8" w:rsidRPr="00A204A5" w:rsidRDefault="0050339A" w:rsidP="00E220A3">
      <w:pPr>
        <w:numPr>
          <w:ilvl w:val="0"/>
          <w:numId w:val="5"/>
        </w:numPr>
        <w:tabs>
          <w:tab w:val="left" w:pos="1134"/>
        </w:tabs>
        <w:spacing w:beforeLines="40" w:before="96" w:afterLines="40" w:after="96"/>
        <w:ind w:left="0" w:firstLine="720"/>
        <w:jc w:val="both"/>
      </w:pPr>
      <w:r w:rsidRPr="00A204A5">
        <w:t xml:space="preserve">Các cấp ủy </w:t>
      </w:r>
      <w:r w:rsidR="008B2BC8" w:rsidRPr="00A204A5">
        <w:t>trực thuộc</w:t>
      </w:r>
      <w:r w:rsidR="004A67F9">
        <w:t>:</w:t>
      </w:r>
      <w:r w:rsidR="008B2BC8" w:rsidRPr="00A204A5">
        <w:t xml:space="preserve"> trước khi tổ chức đại hội, hướng dẫn để các đoàn đại biểu tham dự đại hội cấp mình, nghiên cứu đóng góp tập trung vào các nội dung liên quan đến lĩnh vực hoạt động của đơn vị, công tác xây dựng </w:t>
      </w:r>
      <w:r w:rsidR="004A67F9">
        <w:t>Đ</w:t>
      </w:r>
      <w:r w:rsidR="008B2BC8" w:rsidRPr="00A204A5">
        <w:t xml:space="preserve">ảng trong Dự thảo </w:t>
      </w:r>
      <w:r w:rsidR="006872B9">
        <w:t>B</w:t>
      </w:r>
      <w:r w:rsidR="007E3E00">
        <w:t>áo cáo</w:t>
      </w:r>
      <w:r w:rsidR="006872B9">
        <w:t xml:space="preserve"> chính trị</w:t>
      </w:r>
      <w:r w:rsidR="008B2BC8" w:rsidRPr="00A204A5">
        <w:t>. Tại Đại hội chỉ trình bày Báo cáo tổng hợp và thảo luận những vấn đề còn có ý kiến khác nhau để biểu quyết thông qua. Sau đó hoàn thiện gửi về Đảng</w:t>
      </w:r>
      <w:r w:rsidRPr="00A204A5">
        <w:t xml:space="preserve"> ủy Tập đoàn (qua Ban </w:t>
      </w:r>
      <w:r w:rsidR="00C944D9">
        <w:t>Tuyên giáo và Dân vận</w:t>
      </w:r>
      <w:r w:rsidR="008B2BC8" w:rsidRPr="00A204A5">
        <w:t>)</w:t>
      </w:r>
      <w:r w:rsidR="006872B9">
        <w:t>.</w:t>
      </w:r>
    </w:p>
    <w:p w14:paraId="00FFCFF8" w14:textId="02DF0EA5" w:rsidR="008B2BC8" w:rsidRPr="00A204A5" w:rsidRDefault="008B2BC8" w:rsidP="00E220A3">
      <w:pPr>
        <w:numPr>
          <w:ilvl w:val="0"/>
          <w:numId w:val="5"/>
        </w:numPr>
        <w:tabs>
          <w:tab w:val="left" w:pos="1134"/>
        </w:tabs>
        <w:spacing w:beforeLines="40" w:before="96" w:afterLines="40" w:after="96"/>
        <w:ind w:left="0" w:firstLine="720"/>
        <w:jc w:val="both"/>
      </w:pPr>
      <w:r w:rsidRPr="00A204A5">
        <w:t>Công đoàn Dầu khí Việt Nam, Đoàn Thanh niên</w:t>
      </w:r>
      <w:r w:rsidR="004A67F9">
        <w:t xml:space="preserve"> và </w:t>
      </w:r>
      <w:r w:rsidRPr="00A204A5">
        <w:t>Hội Cựu chiến binh Tập đoàn tổ chức lấy ý kiến theo hệ thống, tập trung vào các nội dung liên quan đến hoạt động của đoàn thể và các vấn đề chuyên môn. Sau đó, từng đoàn thể có trách nhiệm tổng hợp ý kiến, gửi về Đảng</w:t>
      </w:r>
      <w:r w:rsidR="0050339A" w:rsidRPr="00A204A5">
        <w:t xml:space="preserve"> ủy Tập đoàn </w:t>
      </w:r>
      <w:r w:rsidR="007E3E00" w:rsidRPr="00A204A5">
        <w:t xml:space="preserve">(qua </w:t>
      </w:r>
      <w:r w:rsidR="007E3E00" w:rsidRPr="007725D5">
        <w:t>Ban T</w:t>
      </w:r>
      <w:r w:rsidR="00113D36" w:rsidRPr="007725D5">
        <w:t>uyên giáo và Dân vận</w:t>
      </w:r>
      <w:r w:rsidR="007E3E00" w:rsidRPr="00A204A5">
        <w:t>)</w:t>
      </w:r>
      <w:r w:rsidRPr="00A204A5">
        <w:t>.</w:t>
      </w:r>
    </w:p>
    <w:p w14:paraId="70DA08B3" w14:textId="66289C5E" w:rsidR="008B2BC8" w:rsidRPr="00A204A5" w:rsidRDefault="00813836" w:rsidP="00E220A3">
      <w:pPr>
        <w:numPr>
          <w:ilvl w:val="0"/>
          <w:numId w:val="5"/>
        </w:numPr>
        <w:tabs>
          <w:tab w:val="left" w:pos="1134"/>
        </w:tabs>
        <w:spacing w:beforeLines="40" w:before="96" w:afterLines="40" w:after="96"/>
        <w:ind w:left="0" w:firstLine="720"/>
        <w:jc w:val="both"/>
      </w:pPr>
      <w:r w:rsidRPr="00A204A5">
        <w:t>Ban T</w:t>
      </w:r>
      <w:r w:rsidR="00113D36">
        <w:t xml:space="preserve">uyên giáo và Dân vận Đảng ủy Tập đoàn </w:t>
      </w:r>
      <w:r w:rsidR="008B2BC8" w:rsidRPr="00A204A5">
        <w:t>có trách nhiệm tổng hợp toàn b</w:t>
      </w:r>
      <w:r w:rsidRPr="00A204A5">
        <w:t>ộ ý kiến đã được các cấp ủy</w:t>
      </w:r>
      <w:r w:rsidR="008B2BC8" w:rsidRPr="00A204A5">
        <w:t xml:space="preserve"> và các đoàn thể thuộc Tập đoàn thảo luận, góp ý, báo cáo Ban Chấp hành, Ban Thường vụ Đảng ủy Tập đoàn tiếp thu hoàn chỉnh Dự thảo </w:t>
      </w:r>
      <w:r w:rsidR="006872B9">
        <w:t>B</w:t>
      </w:r>
      <w:r w:rsidR="007E3E00">
        <w:t>áo cáo</w:t>
      </w:r>
      <w:r w:rsidR="006872B9">
        <w:t xml:space="preserve"> chính trị</w:t>
      </w:r>
      <w:r w:rsidR="008B2BC8" w:rsidRPr="00A204A5">
        <w:t xml:space="preserve">; đăng tải công khai trên các phương tiện thông tin nội bộ. Tiếp tục tổng hợp các ý kiến góp ý của người lao động Dầu khí qua </w:t>
      </w:r>
      <w:r w:rsidR="006872B9">
        <w:t>các t</w:t>
      </w:r>
      <w:r w:rsidR="007E3E00">
        <w:t xml:space="preserve">ạp chí, </w:t>
      </w:r>
      <w:r w:rsidR="008B2BC8" w:rsidRPr="00A204A5">
        <w:t xml:space="preserve">thư gửi trực tiếp đến Đảng ủy Tập đoàn để báo cáo Ban Chấp hành Đảng bộ Tập đoàn hoàn chỉnh Dự thảo </w:t>
      </w:r>
      <w:r w:rsidR="006872B9">
        <w:t>B</w:t>
      </w:r>
      <w:r w:rsidR="007E3E00">
        <w:t>áo cáo</w:t>
      </w:r>
      <w:r w:rsidR="008B2BC8" w:rsidRPr="00A204A5">
        <w:t xml:space="preserve"> </w:t>
      </w:r>
      <w:r w:rsidR="006872B9">
        <w:t xml:space="preserve">chính trị </w:t>
      </w:r>
      <w:r w:rsidR="008B2BC8" w:rsidRPr="00A204A5">
        <w:t>trước khi trình tại Đại hội.</w:t>
      </w:r>
    </w:p>
    <w:p w14:paraId="778CB04A" w14:textId="4AB9709D" w:rsidR="008B2BC8" w:rsidRPr="00E220A3" w:rsidRDefault="008B2BC8" w:rsidP="00E220A3">
      <w:pPr>
        <w:numPr>
          <w:ilvl w:val="0"/>
          <w:numId w:val="5"/>
        </w:numPr>
        <w:tabs>
          <w:tab w:val="left" w:pos="1134"/>
        </w:tabs>
        <w:spacing w:beforeLines="40" w:before="96" w:afterLines="40" w:after="96"/>
        <w:ind w:left="0" w:firstLine="720"/>
        <w:jc w:val="both"/>
        <w:rPr>
          <w:iCs/>
        </w:rPr>
      </w:pPr>
      <w:r w:rsidRPr="00A204A5">
        <w:t>Đề nghị các cấp ủy, đoàn thể thuộc Tập đoàn căn cứ tình hình cụ thể để phân công, bố trí cán bộ làm công tác tổng hợp theo đúng Hướng dẫn. Trong qua trình tổng hợp ý kiến, nếu có vấn đề gì chưa rõ, cần phản ánh kịp thời về Đảng</w:t>
      </w:r>
      <w:r w:rsidR="00813836" w:rsidRPr="00A204A5">
        <w:t xml:space="preserve"> ủy Tập đoàn (qua Ban </w:t>
      </w:r>
      <w:r w:rsidR="00113D36">
        <w:t>Tuy</w:t>
      </w:r>
      <w:bookmarkStart w:id="0" w:name="_GoBack"/>
      <w:bookmarkEnd w:id="0"/>
      <w:r w:rsidR="00113D36">
        <w:t>ên giáo và Dân vận</w:t>
      </w:r>
      <w:r w:rsidRPr="00A204A5">
        <w:t>) để hướng dẫn bổ sung, điều chỉnh.</w:t>
      </w:r>
    </w:p>
    <w:p w14:paraId="11246180" w14:textId="47221D2A" w:rsidR="00E220A3" w:rsidRDefault="006A3638" w:rsidP="00E220A3">
      <w:pPr>
        <w:tabs>
          <w:tab w:val="left" w:pos="1134"/>
        </w:tabs>
        <w:spacing w:beforeLines="40" w:before="96" w:afterLines="40" w:after="96"/>
        <w:ind w:left="720"/>
        <w:jc w:val="both"/>
        <w:rPr>
          <w:i/>
        </w:rPr>
      </w:pPr>
      <w:r>
        <w:rPr>
          <w:noProof/>
        </w:rPr>
        <w:pict w14:anchorId="68068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60.65pt;margin-top:2.35pt;width:73.4pt;height:73.4pt;z-index:-251658752;mso-position-horizontal-relative:text;mso-position-vertical-relative:text;mso-width-relative:page;mso-height-relative:page">
            <v:imagedata r:id="rId7" o:title="Untitled 1 (2)"/>
          </v:shape>
        </w:pict>
      </w:r>
    </w:p>
    <w:p w14:paraId="087D678F" w14:textId="3FBC6EA4" w:rsidR="00E220A3" w:rsidRDefault="004E1958" w:rsidP="00E220A3">
      <w:pPr>
        <w:tabs>
          <w:tab w:val="left" w:pos="1134"/>
        </w:tabs>
        <w:spacing w:beforeLines="40" w:before="96" w:afterLines="40" w:after="96"/>
        <w:ind w:left="720"/>
        <w:jc w:val="both"/>
        <w:rPr>
          <w:i/>
        </w:rPr>
      </w:pPr>
      <w:r>
        <w:rPr>
          <w:i/>
        </w:rPr>
        <w:t xml:space="preserve">       </w:t>
      </w:r>
      <w:r w:rsidR="00101C0B">
        <w:rPr>
          <w:i/>
        </w:rPr>
        <w:t>Đính kèm mã QR</w:t>
      </w:r>
      <w:r w:rsidR="00E220A3" w:rsidRPr="00E220A3">
        <w:rPr>
          <w:i/>
        </w:rPr>
        <w:t xml:space="preserve"> để tải các tài liệu liên quan:</w:t>
      </w:r>
    </w:p>
    <w:p w14:paraId="1D5299E4" w14:textId="1506715D" w:rsidR="00E220A3" w:rsidRDefault="00E220A3" w:rsidP="00E220A3">
      <w:pPr>
        <w:tabs>
          <w:tab w:val="left" w:pos="1134"/>
        </w:tabs>
        <w:spacing w:beforeLines="40" w:before="96" w:afterLines="40" w:after="96"/>
        <w:ind w:left="720"/>
        <w:jc w:val="both"/>
        <w:rPr>
          <w:rStyle w:val="Emphasis"/>
          <w:i w:val="0"/>
        </w:rPr>
      </w:pPr>
    </w:p>
    <w:p w14:paraId="3337C5C4" w14:textId="77777777" w:rsidR="00E220A3" w:rsidRPr="00E220A3" w:rsidRDefault="00E220A3" w:rsidP="00E220A3">
      <w:pPr>
        <w:tabs>
          <w:tab w:val="left" w:pos="1134"/>
        </w:tabs>
        <w:spacing w:beforeLines="40" w:before="96" w:afterLines="40" w:after="96"/>
        <w:ind w:left="720"/>
        <w:jc w:val="both"/>
        <w:rPr>
          <w:rStyle w:val="Emphasis"/>
          <w:i w:val="0"/>
        </w:rPr>
      </w:pPr>
    </w:p>
    <w:p w14:paraId="6B53F699" w14:textId="77777777" w:rsidR="008B2BC8" w:rsidRPr="00C22780" w:rsidRDefault="008B2BC8" w:rsidP="008B2BC8">
      <w:pPr>
        <w:spacing w:before="120"/>
        <w:ind w:firstLine="720"/>
        <w:jc w:val="both"/>
        <w:rPr>
          <w:sz w:val="12"/>
        </w:rPr>
      </w:pPr>
    </w:p>
    <w:tbl>
      <w:tblPr>
        <w:tblW w:w="9411" w:type="dxa"/>
        <w:tblBorders>
          <w:insideH w:val="single" w:sz="4" w:space="0" w:color="auto"/>
          <w:insideV w:val="single" w:sz="4" w:space="0" w:color="auto"/>
        </w:tblBorders>
        <w:tblLook w:val="01E0" w:firstRow="1" w:lastRow="1" w:firstColumn="1" w:lastColumn="1" w:noHBand="0" w:noVBand="0"/>
      </w:tblPr>
      <w:tblGrid>
        <w:gridCol w:w="4962"/>
        <w:gridCol w:w="4449"/>
      </w:tblGrid>
      <w:tr w:rsidR="008B2BC8" w:rsidRPr="00A204A5" w14:paraId="6DEBBACD" w14:textId="77777777" w:rsidTr="00C27362">
        <w:tc>
          <w:tcPr>
            <w:tcW w:w="4962" w:type="dxa"/>
            <w:tcBorders>
              <w:right w:val="nil"/>
            </w:tcBorders>
          </w:tcPr>
          <w:p w14:paraId="0F284532" w14:textId="77777777" w:rsidR="008B2BC8" w:rsidRPr="00CC0DA3" w:rsidRDefault="008B2BC8" w:rsidP="007E3E00">
            <w:pPr>
              <w:ind w:left="176"/>
              <w:rPr>
                <w:sz w:val="26"/>
                <w:u w:val="single"/>
              </w:rPr>
            </w:pPr>
            <w:r w:rsidRPr="00CC0DA3">
              <w:rPr>
                <w:sz w:val="26"/>
                <w:u w:val="single"/>
              </w:rPr>
              <w:t>Nơi nhận:</w:t>
            </w:r>
          </w:p>
          <w:p w14:paraId="16F33B26" w14:textId="69CFBFB6" w:rsidR="008B2BC8" w:rsidRPr="00CC0DA3" w:rsidRDefault="00113D36" w:rsidP="007E3E00">
            <w:pPr>
              <w:numPr>
                <w:ilvl w:val="0"/>
                <w:numId w:val="1"/>
              </w:numPr>
              <w:tabs>
                <w:tab w:val="clear" w:pos="720"/>
                <w:tab w:val="num" w:pos="459"/>
              </w:tabs>
              <w:ind w:left="318" w:hanging="176"/>
              <w:rPr>
                <w:sz w:val="24"/>
              </w:rPr>
            </w:pPr>
            <w:r>
              <w:rPr>
                <w:sz w:val="24"/>
              </w:rPr>
              <w:t xml:space="preserve">Đảng ủy Chính phủ </w:t>
            </w:r>
            <w:r w:rsidR="008B2BC8" w:rsidRPr="00CC0DA3">
              <w:rPr>
                <w:sz w:val="24"/>
              </w:rPr>
              <w:t>(để b/c)</w:t>
            </w:r>
            <w:r w:rsidR="006872B9">
              <w:rPr>
                <w:sz w:val="24"/>
              </w:rPr>
              <w:t>,</w:t>
            </w:r>
          </w:p>
          <w:p w14:paraId="0C30EC30" w14:textId="681B8800" w:rsidR="008B2BC8" w:rsidRPr="00CC0DA3" w:rsidRDefault="006872B9" w:rsidP="007E3E00">
            <w:pPr>
              <w:numPr>
                <w:ilvl w:val="0"/>
                <w:numId w:val="1"/>
              </w:numPr>
              <w:tabs>
                <w:tab w:val="clear" w:pos="720"/>
                <w:tab w:val="num" w:pos="459"/>
              </w:tabs>
              <w:ind w:left="318" w:hanging="176"/>
              <w:rPr>
                <w:sz w:val="24"/>
              </w:rPr>
            </w:pPr>
            <w:r>
              <w:rPr>
                <w:sz w:val="24"/>
              </w:rPr>
              <w:t xml:space="preserve">Đ/c BT </w:t>
            </w:r>
            <w:r w:rsidR="00813836" w:rsidRPr="00CC0DA3">
              <w:rPr>
                <w:sz w:val="24"/>
              </w:rPr>
              <w:t xml:space="preserve">ĐUTĐ </w:t>
            </w:r>
            <w:r w:rsidR="008B2BC8" w:rsidRPr="00CC0DA3">
              <w:rPr>
                <w:sz w:val="24"/>
              </w:rPr>
              <w:t>(</w:t>
            </w:r>
            <w:r w:rsidR="00C27362">
              <w:rPr>
                <w:sz w:val="24"/>
              </w:rPr>
              <w:t>e</w:t>
            </w:r>
            <w:r w:rsidR="003A6DE1">
              <w:rPr>
                <w:sz w:val="24"/>
              </w:rPr>
              <w:t xml:space="preserve">-copy </w:t>
            </w:r>
            <w:r w:rsidR="008B2BC8" w:rsidRPr="00CC0DA3">
              <w:rPr>
                <w:sz w:val="24"/>
              </w:rPr>
              <w:t>để b/c)</w:t>
            </w:r>
            <w:r>
              <w:rPr>
                <w:sz w:val="24"/>
              </w:rPr>
              <w:t>,</w:t>
            </w:r>
          </w:p>
          <w:p w14:paraId="4BE19693" w14:textId="77777777" w:rsidR="008B2BC8" w:rsidRPr="00CC0DA3" w:rsidRDefault="008B2BC8" w:rsidP="007E3E00">
            <w:pPr>
              <w:numPr>
                <w:ilvl w:val="0"/>
                <w:numId w:val="1"/>
              </w:numPr>
              <w:tabs>
                <w:tab w:val="clear" w:pos="720"/>
                <w:tab w:val="num" w:pos="459"/>
              </w:tabs>
              <w:ind w:left="318" w:hanging="176"/>
              <w:rPr>
                <w:sz w:val="24"/>
              </w:rPr>
            </w:pPr>
            <w:r w:rsidRPr="00CC0DA3">
              <w:rPr>
                <w:sz w:val="24"/>
              </w:rPr>
              <w:t xml:space="preserve">Các đ/c UVBCH ĐB, </w:t>
            </w:r>
            <w:proofErr w:type="gramStart"/>
            <w:r w:rsidRPr="00CC0DA3">
              <w:rPr>
                <w:sz w:val="24"/>
              </w:rPr>
              <w:t>TV.HĐTV</w:t>
            </w:r>
            <w:proofErr w:type="gramEnd"/>
            <w:r w:rsidRPr="00CC0DA3">
              <w:rPr>
                <w:sz w:val="24"/>
              </w:rPr>
              <w:t xml:space="preserve">, </w:t>
            </w:r>
            <w:r w:rsidR="008E2B6D">
              <w:rPr>
                <w:sz w:val="24"/>
              </w:rPr>
              <w:t>TGĐ,</w:t>
            </w:r>
          </w:p>
          <w:p w14:paraId="285A5487" w14:textId="72E62D1D" w:rsidR="008B2BC8" w:rsidRPr="00CC0DA3" w:rsidRDefault="00813836" w:rsidP="006872B9">
            <w:pPr>
              <w:tabs>
                <w:tab w:val="num" w:pos="459"/>
              </w:tabs>
              <w:ind w:left="318" w:firstLine="1"/>
              <w:rPr>
                <w:sz w:val="24"/>
              </w:rPr>
            </w:pPr>
            <w:r w:rsidRPr="00CC0DA3">
              <w:rPr>
                <w:sz w:val="24"/>
              </w:rPr>
              <w:t>Phó TGĐ TĐ</w:t>
            </w:r>
            <w:r w:rsidR="00C27362">
              <w:rPr>
                <w:sz w:val="24"/>
              </w:rPr>
              <w:t xml:space="preserve"> (e</w:t>
            </w:r>
            <w:r w:rsidR="006872B9">
              <w:rPr>
                <w:sz w:val="24"/>
              </w:rPr>
              <w:t>-copy),</w:t>
            </w:r>
          </w:p>
          <w:p w14:paraId="2C6991B1" w14:textId="10B3059E" w:rsidR="008B2BC8" w:rsidRPr="00CC0DA3" w:rsidRDefault="00813836" w:rsidP="007E3E00">
            <w:pPr>
              <w:numPr>
                <w:ilvl w:val="0"/>
                <w:numId w:val="1"/>
              </w:numPr>
              <w:tabs>
                <w:tab w:val="clear" w:pos="720"/>
                <w:tab w:val="num" w:pos="459"/>
              </w:tabs>
              <w:ind w:left="318" w:hanging="176"/>
              <w:rPr>
                <w:sz w:val="24"/>
              </w:rPr>
            </w:pPr>
            <w:r w:rsidRPr="00CC0DA3">
              <w:rPr>
                <w:sz w:val="24"/>
              </w:rPr>
              <w:t>Các cấp ủy trực thuộc</w:t>
            </w:r>
            <w:r w:rsidR="00C27362">
              <w:rPr>
                <w:sz w:val="24"/>
              </w:rPr>
              <w:t xml:space="preserve"> (e-copy)</w:t>
            </w:r>
            <w:r w:rsidR="003A6DE1">
              <w:rPr>
                <w:sz w:val="24"/>
              </w:rPr>
              <w:t>,</w:t>
            </w:r>
          </w:p>
          <w:p w14:paraId="4AD2BAD1" w14:textId="76BCCFB6" w:rsidR="008B2BC8" w:rsidRDefault="008B2BC8" w:rsidP="00C27362">
            <w:pPr>
              <w:numPr>
                <w:ilvl w:val="0"/>
                <w:numId w:val="1"/>
              </w:numPr>
              <w:tabs>
                <w:tab w:val="clear" w:pos="720"/>
                <w:tab w:val="num" w:pos="459"/>
              </w:tabs>
              <w:ind w:left="318" w:right="-109" w:hanging="176"/>
              <w:rPr>
                <w:sz w:val="24"/>
              </w:rPr>
            </w:pPr>
            <w:r w:rsidRPr="00CC0DA3">
              <w:rPr>
                <w:sz w:val="24"/>
              </w:rPr>
              <w:t>CĐ DK</w:t>
            </w:r>
            <w:r w:rsidR="00813836" w:rsidRPr="00CC0DA3">
              <w:rPr>
                <w:sz w:val="24"/>
              </w:rPr>
              <w:t>VN, ĐTN</w:t>
            </w:r>
            <w:r w:rsidR="006872B9">
              <w:rPr>
                <w:sz w:val="24"/>
              </w:rPr>
              <w:t>&amp;</w:t>
            </w:r>
            <w:r w:rsidR="00813836" w:rsidRPr="00CC0DA3">
              <w:rPr>
                <w:sz w:val="24"/>
              </w:rPr>
              <w:t>HCCB TĐ</w:t>
            </w:r>
            <w:r w:rsidR="00C27362">
              <w:rPr>
                <w:sz w:val="24"/>
              </w:rPr>
              <w:t xml:space="preserve"> (e-copy)</w:t>
            </w:r>
            <w:r w:rsidR="00813836" w:rsidRPr="00CC0DA3">
              <w:rPr>
                <w:sz w:val="24"/>
              </w:rPr>
              <w:t>,</w:t>
            </w:r>
          </w:p>
          <w:p w14:paraId="22CB69EE" w14:textId="0909CF00" w:rsidR="006872B9" w:rsidRPr="00CC0DA3" w:rsidRDefault="006872B9" w:rsidP="006872B9">
            <w:pPr>
              <w:numPr>
                <w:ilvl w:val="0"/>
                <w:numId w:val="1"/>
              </w:numPr>
              <w:tabs>
                <w:tab w:val="clear" w:pos="720"/>
                <w:tab w:val="num" w:pos="459"/>
              </w:tabs>
              <w:ind w:left="318" w:hanging="176"/>
              <w:rPr>
                <w:sz w:val="24"/>
              </w:rPr>
            </w:pPr>
            <w:r>
              <w:rPr>
                <w:sz w:val="24"/>
              </w:rPr>
              <w:t>Các Ban/VP ĐU TĐ và TĐ</w:t>
            </w:r>
            <w:r w:rsidR="00C27362">
              <w:rPr>
                <w:sz w:val="24"/>
              </w:rPr>
              <w:t xml:space="preserve"> (e-copy)</w:t>
            </w:r>
            <w:r>
              <w:rPr>
                <w:sz w:val="24"/>
              </w:rPr>
              <w:t>,</w:t>
            </w:r>
          </w:p>
          <w:p w14:paraId="1155B48D" w14:textId="23B010AA" w:rsidR="008B2BC8" w:rsidRPr="00A204A5" w:rsidRDefault="008B2BC8" w:rsidP="007E3E00">
            <w:pPr>
              <w:numPr>
                <w:ilvl w:val="0"/>
                <w:numId w:val="1"/>
              </w:numPr>
              <w:tabs>
                <w:tab w:val="clear" w:pos="720"/>
                <w:tab w:val="num" w:pos="459"/>
              </w:tabs>
              <w:ind w:left="318" w:hanging="176"/>
            </w:pPr>
            <w:r w:rsidRPr="00CC0DA3">
              <w:rPr>
                <w:sz w:val="24"/>
              </w:rPr>
              <w:t>Lưu VP, B</w:t>
            </w:r>
            <w:r w:rsidR="007725D5">
              <w:rPr>
                <w:sz w:val="24"/>
              </w:rPr>
              <w:t>an TGDV ĐUTĐ</w:t>
            </w:r>
            <w:r w:rsidR="00813836" w:rsidRPr="00CC0DA3">
              <w:rPr>
                <w:sz w:val="24"/>
              </w:rPr>
              <w:t>.</w:t>
            </w:r>
          </w:p>
        </w:tc>
        <w:tc>
          <w:tcPr>
            <w:tcW w:w="4449" w:type="dxa"/>
            <w:tcBorders>
              <w:top w:val="nil"/>
              <w:left w:val="nil"/>
              <w:bottom w:val="nil"/>
              <w:right w:val="nil"/>
            </w:tcBorders>
          </w:tcPr>
          <w:p w14:paraId="1FFC49C9" w14:textId="77777777" w:rsidR="008B2BC8" w:rsidRPr="00A204A5" w:rsidRDefault="008B2BC8" w:rsidP="00747C57">
            <w:pPr>
              <w:jc w:val="center"/>
              <w:rPr>
                <w:b/>
              </w:rPr>
            </w:pPr>
            <w:r w:rsidRPr="00A204A5">
              <w:rPr>
                <w:b/>
              </w:rPr>
              <w:t>T/M BAN THƯỜNG VỤ</w:t>
            </w:r>
          </w:p>
          <w:p w14:paraId="2CA75F37" w14:textId="77777777" w:rsidR="008B2BC8" w:rsidRPr="00A204A5" w:rsidRDefault="008B2BC8" w:rsidP="00747C57">
            <w:pPr>
              <w:jc w:val="center"/>
            </w:pPr>
            <w:r w:rsidRPr="00A204A5">
              <w:t>PHÓ BÍ THƯ THƯỜNG TRỰC</w:t>
            </w:r>
          </w:p>
          <w:p w14:paraId="2BFC877D" w14:textId="77777777" w:rsidR="008B2BC8" w:rsidRPr="00A204A5" w:rsidRDefault="008B2BC8" w:rsidP="00747C57">
            <w:pPr>
              <w:jc w:val="center"/>
            </w:pPr>
          </w:p>
          <w:p w14:paraId="11E69D55" w14:textId="77777777" w:rsidR="008B2BC8" w:rsidRPr="00A204A5" w:rsidRDefault="008B2BC8" w:rsidP="00747C57">
            <w:pPr>
              <w:jc w:val="center"/>
            </w:pPr>
          </w:p>
          <w:p w14:paraId="572E6DF7" w14:textId="77777777" w:rsidR="008B2BC8" w:rsidRPr="00A204A5" w:rsidRDefault="008B2BC8" w:rsidP="00747C57">
            <w:pPr>
              <w:jc w:val="center"/>
            </w:pPr>
          </w:p>
          <w:p w14:paraId="2D96138F" w14:textId="77777777" w:rsidR="00422198" w:rsidRPr="00A204A5" w:rsidRDefault="00422198" w:rsidP="00747C57">
            <w:pPr>
              <w:jc w:val="center"/>
            </w:pPr>
          </w:p>
          <w:p w14:paraId="71791EE7" w14:textId="77777777" w:rsidR="008B2BC8" w:rsidRPr="00A204A5" w:rsidRDefault="008B2BC8" w:rsidP="00747C57">
            <w:pPr>
              <w:jc w:val="center"/>
            </w:pPr>
          </w:p>
          <w:p w14:paraId="4EA36879" w14:textId="77777777" w:rsidR="008B2BC8" w:rsidRPr="00A204A5" w:rsidRDefault="007725D5" w:rsidP="00747C57">
            <w:pPr>
              <w:jc w:val="center"/>
              <w:rPr>
                <w:b/>
              </w:rPr>
            </w:pPr>
            <w:r>
              <w:rPr>
                <w:b/>
              </w:rPr>
              <w:t>Trần Quang Dũng</w:t>
            </w:r>
          </w:p>
        </w:tc>
      </w:tr>
    </w:tbl>
    <w:p w14:paraId="076A4A4E" w14:textId="77777777" w:rsidR="008B2BC8" w:rsidRPr="00A204A5" w:rsidRDefault="008B2BC8" w:rsidP="00E24016"/>
    <w:sectPr w:rsidR="008B2BC8" w:rsidRPr="00A204A5" w:rsidSect="006872B9">
      <w:headerReference w:type="default" r:id="rId8"/>
      <w:footerReference w:type="default" r:id="rId9"/>
      <w:pgSz w:w="11906" w:h="16838" w:code="9"/>
      <w:pgMar w:top="907" w:right="1021" w:bottom="851" w:left="1701" w:header="454"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FA2A2" w14:textId="77777777" w:rsidR="00B729CE" w:rsidRDefault="00B729CE" w:rsidP="00C22780">
      <w:r>
        <w:separator/>
      </w:r>
    </w:p>
  </w:endnote>
  <w:endnote w:type="continuationSeparator" w:id="0">
    <w:p w14:paraId="762D9294" w14:textId="77777777" w:rsidR="00B729CE" w:rsidRDefault="00B729CE" w:rsidP="00C2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FEB7" w14:textId="468E4654" w:rsidR="00C22780" w:rsidRPr="00C22780" w:rsidRDefault="00C22780">
    <w:pPr>
      <w:pStyle w:val="Footer"/>
      <w:jc w:val="center"/>
      <w:rPr>
        <w:sz w:val="26"/>
      </w:rPr>
    </w:pPr>
  </w:p>
  <w:p w14:paraId="291480C8" w14:textId="77777777" w:rsidR="00C22780" w:rsidRDefault="00C227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E3EDE" w14:textId="77777777" w:rsidR="00B729CE" w:rsidRDefault="00B729CE" w:rsidP="00C22780">
      <w:r>
        <w:separator/>
      </w:r>
    </w:p>
  </w:footnote>
  <w:footnote w:type="continuationSeparator" w:id="0">
    <w:p w14:paraId="3B4B4442" w14:textId="77777777" w:rsidR="00B729CE" w:rsidRDefault="00B729CE" w:rsidP="00C227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21006"/>
      <w:docPartObj>
        <w:docPartGallery w:val="Page Numbers (Top of Page)"/>
        <w:docPartUnique/>
      </w:docPartObj>
    </w:sdtPr>
    <w:sdtEndPr>
      <w:rPr>
        <w:noProof/>
      </w:rPr>
    </w:sdtEndPr>
    <w:sdtContent>
      <w:p w14:paraId="17704E6A" w14:textId="037556BC" w:rsidR="006872B9" w:rsidRDefault="006872B9">
        <w:pPr>
          <w:pStyle w:val="Header"/>
          <w:jc w:val="center"/>
        </w:pPr>
        <w:r>
          <w:fldChar w:fldCharType="begin"/>
        </w:r>
        <w:r>
          <w:instrText xml:space="preserve"> PAGE   \* MERGEFORMAT </w:instrText>
        </w:r>
        <w:r>
          <w:fldChar w:fldCharType="separate"/>
        </w:r>
        <w:r w:rsidR="006A3638">
          <w:rPr>
            <w:noProof/>
          </w:rPr>
          <w:t>4</w:t>
        </w:r>
        <w:r>
          <w:rPr>
            <w:noProof/>
          </w:rPr>
          <w:fldChar w:fldCharType="end"/>
        </w:r>
      </w:p>
    </w:sdtContent>
  </w:sdt>
  <w:p w14:paraId="260EF042" w14:textId="77777777" w:rsidR="006872B9" w:rsidRDefault="006872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1CD2"/>
    <w:multiLevelType w:val="hybridMultilevel"/>
    <w:tmpl w:val="A0A2095C"/>
    <w:lvl w:ilvl="0" w:tplc="D01AF744">
      <w:start w:val="4"/>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71D7006"/>
    <w:multiLevelType w:val="hybridMultilevel"/>
    <w:tmpl w:val="BA5E170E"/>
    <w:lvl w:ilvl="0" w:tplc="1B329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24DA71B9"/>
    <w:multiLevelType w:val="hybridMultilevel"/>
    <w:tmpl w:val="35A2F024"/>
    <w:lvl w:ilvl="0" w:tplc="16806C28">
      <w:start w:val="1"/>
      <w:numFmt w:val="decimal"/>
      <w:lvlText w:val="%1."/>
      <w:lvlJc w:val="left"/>
      <w:pPr>
        <w:ind w:left="2160" w:hanging="360"/>
      </w:pPr>
      <w:rPr>
        <w:rFonts w:hint="default"/>
        <w:b/>
        <w:i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2DEB3F7F"/>
    <w:multiLevelType w:val="multilevel"/>
    <w:tmpl w:val="3FA4DBE0"/>
    <w:lvl w:ilvl="0">
      <w:start w:val="1"/>
      <w:numFmt w:val="decimal"/>
      <w:lvlText w:val="%1."/>
      <w:lvlJc w:val="left"/>
      <w:pPr>
        <w:ind w:left="3621" w:hanging="360"/>
      </w:pPr>
      <w:rPr>
        <w:rFonts w:hint="default"/>
        <w:b/>
        <w:i/>
        <w:iCs/>
      </w:rPr>
    </w:lvl>
    <w:lvl w:ilvl="1">
      <w:start w:val="1"/>
      <w:numFmt w:val="decimal"/>
      <w:isLgl/>
      <w:lvlText w:val="%1.%2."/>
      <w:lvlJc w:val="left"/>
      <w:pPr>
        <w:ind w:left="4963" w:hanging="720"/>
      </w:pPr>
      <w:rPr>
        <w:rFonts w:hint="default"/>
        <w:i/>
      </w:rPr>
    </w:lvl>
    <w:lvl w:ilvl="2">
      <w:start w:val="1"/>
      <w:numFmt w:val="decimal"/>
      <w:isLgl/>
      <w:lvlText w:val="%1.%2.%3."/>
      <w:lvlJc w:val="left"/>
      <w:pPr>
        <w:ind w:left="4701" w:hanging="720"/>
      </w:pPr>
      <w:rPr>
        <w:rFonts w:hint="default"/>
      </w:rPr>
    </w:lvl>
    <w:lvl w:ilvl="3">
      <w:start w:val="1"/>
      <w:numFmt w:val="decimal"/>
      <w:isLgl/>
      <w:lvlText w:val="%1.%2.%3.%4."/>
      <w:lvlJc w:val="left"/>
      <w:pPr>
        <w:ind w:left="5421" w:hanging="1080"/>
      </w:pPr>
      <w:rPr>
        <w:rFonts w:hint="default"/>
      </w:rPr>
    </w:lvl>
    <w:lvl w:ilvl="4">
      <w:start w:val="1"/>
      <w:numFmt w:val="decimal"/>
      <w:isLgl/>
      <w:lvlText w:val="%1.%2.%3.%4.%5."/>
      <w:lvlJc w:val="left"/>
      <w:pPr>
        <w:ind w:left="5781" w:hanging="1080"/>
      </w:pPr>
      <w:rPr>
        <w:rFonts w:hint="default"/>
      </w:rPr>
    </w:lvl>
    <w:lvl w:ilvl="5">
      <w:start w:val="1"/>
      <w:numFmt w:val="decimal"/>
      <w:isLgl/>
      <w:lvlText w:val="%1.%2.%3.%4.%5.%6."/>
      <w:lvlJc w:val="left"/>
      <w:pPr>
        <w:ind w:left="6501" w:hanging="1440"/>
      </w:pPr>
      <w:rPr>
        <w:rFonts w:hint="default"/>
      </w:rPr>
    </w:lvl>
    <w:lvl w:ilvl="6">
      <w:start w:val="1"/>
      <w:numFmt w:val="decimal"/>
      <w:isLgl/>
      <w:lvlText w:val="%1.%2.%3.%4.%5.%6.%7."/>
      <w:lvlJc w:val="left"/>
      <w:pPr>
        <w:ind w:left="7221" w:hanging="1800"/>
      </w:pPr>
      <w:rPr>
        <w:rFonts w:hint="default"/>
      </w:rPr>
    </w:lvl>
    <w:lvl w:ilvl="7">
      <w:start w:val="1"/>
      <w:numFmt w:val="decimal"/>
      <w:isLgl/>
      <w:lvlText w:val="%1.%2.%3.%4.%5.%6.%7.%8."/>
      <w:lvlJc w:val="left"/>
      <w:pPr>
        <w:ind w:left="7581" w:hanging="1800"/>
      </w:pPr>
      <w:rPr>
        <w:rFonts w:hint="default"/>
      </w:rPr>
    </w:lvl>
    <w:lvl w:ilvl="8">
      <w:start w:val="1"/>
      <w:numFmt w:val="decimal"/>
      <w:isLgl/>
      <w:lvlText w:val="%1.%2.%3.%4.%5.%6.%7.%8.%9."/>
      <w:lvlJc w:val="left"/>
      <w:pPr>
        <w:ind w:left="8301" w:hanging="2160"/>
      </w:pPr>
      <w:rPr>
        <w:rFonts w:hint="default"/>
      </w:rPr>
    </w:lvl>
  </w:abstractNum>
  <w:abstractNum w:abstractNumId="4" w15:restartNumberingAfterBreak="0">
    <w:nsid w:val="56CC1FF9"/>
    <w:multiLevelType w:val="multilevel"/>
    <w:tmpl w:val="AF0874BA"/>
    <w:lvl w:ilvl="0">
      <w:start w:val="1"/>
      <w:numFmt w:val="decimal"/>
      <w:lvlText w:val="%1."/>
      <w:lvlJc w:val="left"/>
      <w:pPr>
        <w:ind w:left="1080" w:hanging="360"/>
      </w:pPr>
      <w:rPr>
        <w:rFonts w:hint="default"/>
        <w:b w:val="0"/>
        <w:i w:val="0"/>
      </w:rPr>
    </w:lvl>
    <w:lvl w:ilvl="1">
      <w:start w:val="2"/>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590B4872"/>
    <w:multiLevelType w:val="hybridMultilevel"/>
    <w:tmpl w:val="022211A0"/>
    <w:lvl w:ilvl="0" w:tplc="1172C536">
      <w:start w:val="6"/>
      <w:numFmt w:val="bullet"/>
      <w:lvlText w:val="-"/>
      <w:lvlJc w:val="left"/>
      <w:pPr>
        <w:ind w:left="1429" w:hanging="360"/>
      </w:pPr>
      <w:rPr>
        <w:rFonts w:ascii="Times New Roman" w:eastAsia="Times New Roman" w:hAnsi="Times New Roman"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626D3357"/>
    <w:multiLevelType w:val="hybridMultilevel"/>
    <w:tmpl w:val="575A94FE"/>
    <w:lvl w:ilvl="0" w:tplc="1172C53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026A12"/>
    <w:multiLevelType w:val="multilevel"/>
    <w:tmpl w:val="59A443BE"/>
    <w:lvl w:ilvl="0">
      <w:start w:val="1"/>
      <w:numFmt w:val="decimal"/>
      <w:lvlText w:val="%1."/>
      <w:lvlJc w:val="left"/>
      <w:pPr>
        <w:ind w:left="1080" w:hanging="360"/>
      </w:pPr>
      <w:rPr>
        <w:rFonts w:hint="default"/>
        <w:b/>
        <w:i/>
      </w:rPr>
    </w:lvl>
    <w:lvl w:ilvl="1">
      <w:start w:val="2"/>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C8"/>
    <w:rsid w:val="00004AE7"/>
    <w:rsid w:val="00074157"/>
    <w:rsid w:val="0008638A"/>
    <w:rsid w:val="000928ED"/>
    <w:rsid w:val="000A0D72"/>
    <w:rsid w:val="00101C0B"/>
    <w:rsid w:val="00103DA4"/>
    <w:rsid w:val="00113D36"/>
    <w:rsid w:val="0011781E"/>
    <w:rsid w:val="00120A4C"/>
    <w:rsid w:val="00121593"/>
    <w:rsid w:val="00161E81"/>
    <w:rsid w:val="00184A6B"/>
    <w:rsid w:val="001D79F3"/>
    <w:rsid w:val="001E36DC"/>
    <w:rsid w:val="00225ABD"/>
    <w:rsid w:val="002368AA"/>
    <w:rsid w:val="00262B6E"/>
    <w:rsid w:val="00275F45"/>
    <w:rsid w:val="00282CF7"/>
    <w:rsid w:val="002940C6"/>
    <w:rsid w:val="002A24B7"/>
    <w:rsid w:val="002A6219"/>
    <w:rsid w:val="002C1206"/>
    <w:rsid w:val="002E2CF7"/>
    <w:rsid w:val="003339D5"/>
    <w:rsid w:val="00351698"/>
    <w:rsid w:val="0036649F"/>
    <w:rsid w:val="0038477D"/>
    <w:rsid w:val="003A6DE1"/>
    <w:rsid w:val="003E2FE8"/>
    <w:rsid w:val="003F0EE0"/>
    <w:rsid w:val="00416751"/>
    <w:rsid w:val="00422198"/>
    <w:rsid w:val="004438C1"/>
    <w:rsid w:val="00471D5E"/>
    <w:rsid w:val="00495CFC"/>
    <w:rsid w:val="00496925"/>
    <w:rsid w:val="004A67F9"/>
    <w:rsid w:val="004C382A"/>
    <w:rsid w:val="004E1958"/>
    <w:rsid w:val="0050339A"/>
    <w:rsid w:val="005540AA"/>
    <w:rsid w:val="00567313"/>
    <w:rsid w:val="00576E7E"/>
    <w:rsid w:val="00583096"/>
    <w:rsid w:val="00587AFF"/>
    <w:rsid w:val="005D4453"/>
    <w:rsid w:val="005D5D0D"/>
    <w:rsid w:val="005E14A6"/>
    <w:rsid w:val="00607B34"/>
    <w:rsid w:val="0061288B"/>
    <w:rsid w:val="00623789"/>
    <w:rsid w:val="006476DD"/>
    <w:rsid w:val="00655B59"/>
    <w:rsid w:val="006872B9"/>
    <w:rsid w:val="006A3638"/>
    <w:rsid w:val="006B2731"/>
    <w:rsid w:val="006D396C"/>
    <w:rsid w:val="007565A4"/>
    <w:rsid w:val="007725D5"/>
    <w:rsid w:val="00790FFA"/>
    <w:rsid w:val="0079682C"/>
    <w:rsid w:val="00797066"/>
    <w:rsid w:val="007B2505"/>
    <w:rsid w:val="007B2893"/>
    <w:rsid w:val="007C387B"/>
    <w:rsid w:val="007C6CBA"/>
    <w:rsid w:val="007E3E00"/>
    <w:rsid w:val="007E74B5"/>
    <w:rsid w:val="00802014"/>
    <w:rsid w:val="008077B0"/>
    <w:rsid w:val="00813836"/>
    <w:rsid w:val="00821E41"/>
    <w:rsid w:val="00835DFC"/>
    <w:rsid w:val="00866AA4"/>
    <w:rsid w:val="0087631B"/>
    <w:rsid w:val="00887CE1"/>
    <w:rsid w:val="00891782"/>
    <w:rsid w:val="008B2BC8"/>
    <w:rsid w:val="008D7EBD"/>
    <w:rsid w:val="008E2B6D"/>
    <w:rsid w:val="008F6E0F"/>
    <w:rsid w:val="00913007"/>
    <w:rsid w:val="00921C0B"/>
    <w:rsid w:val="00925C16"/>
    <w:rsid w:val="00931D1B"/>
    <w:rsid w:val="00961596"/>
    <w:rsid w:val="0099785C"/>
    <w:rsid w:val="009B27DE"/>
    <w:rsid w:val="009B67E9"/>
    <w:rsid w:val="009D3114"/>
    <w:rsid w:val="009E6A4C"/>
    <w:rsid w:val="009E7600"/>
    <w:rsid w:val="00A12B2C"/>
    <w:rsid w:val="00A13E88"/>
    <w:rsid w:val="00A204A5"/>
    <w:rsid w:val="00A225B1"/>
    <w:rsid w:val="00A24890"/>
    <w:rsid w:val="00A56EDB"/>
    <w:rsid w:val="00AB1959"/>
    <w:rsid w:val="00AB6907"/>
    <w:rsid w:val="00B11EA2"/>
    <w:rsid w:val="00B273A8"/>
    <w:rsid w:val="00B5353F"/>
    <w:rsid w:val="00B65603"/>
    <w:rsid w:val="00B729CE"/>
    <w:rsid w:val="00B97CA0"/>
    <w:rsid w:val="00BB5D5E"/>
    <w:rsid w:val="00BF13C3"/>
    <w:rsid w:val="00C075AD"/>
    <w:rsid w:val="00C22780"/>
    <w:rsid w:val="00C27362"/>
    <w:rsid w:val="00C35B42"/>
    <w:rsid w:val="00C361CB"/>
    <w:rsid w:val="00C77BE3"/>
    <w:rsid w:val="00C82E70"/>
    <w:rsid w:val="00C944D9"/>
    <w:rsid w:val="00CA0DC0"/>
    <w:rsid w:val="00CC0DA3"/>
    <w:rsid w:val="00CD5C2A"/>
    <w:rsid w:val="00CE718E"/>
    <w:rsid w:val="00D246DD"/>
    <w:rsid w:val="00D56AD2"/>
    <w:rsid w:val="00D6492B"/>
    <w:rsid w:val="00D80D34"/>
    <w:rsid w:val="00D94DA9"/>
    <w:rsid w:val="00D97990"/>
    <w:rsid w:val="00DA3CA8"/>
    <w:rsid w:val="00DE07F3"/>
    <w:rsid w:val="00E220A3"/>
    <w:rsid w:val="00E24016"/>
    <w:rsid w:val="00E43E14"/>
    <w:rsid w:val="00E67B83"/>
    <w:rsid w:val="00EB30C1"/>
    <w:rsid w:val="00EC44D6"/>
    <w:rsid w:val="00EF4361"/>
    <w:rsid w:val="00F06142"/>
    <w:rsid w:val="00F1621C"/>
    <w:rsid w:val="00F3565B"/>
    <w:rsid w:val="00F45C8A"/>
    <w:rsid w:val="00F640F5"/>
    <w:rsid w:val="00F73AD9"/>
    <w:rsid w:val="00F808E6"/>
    <w:rsid w:val="00F824CB"/>
    <w:rsid w:val="00F9784A"/>
    <w:rsid w:val="00FB31C9"/>
    <w:rsid w:val="00FC1770"/>
    <w:rsid w:val="00FD193B"/>
    <w:rsid w:val="00FD42A9"/>
    <w:rsid w:val="00FE6F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0E4CD1"/>
  <w15:docId w15:val="{7C36593E-3686-4FA6-BAA7-895C17A9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BC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8B2BC8"/>
    <w:rPr>
      <w:i/>
      <w:iCs/>
    </w:rPr>
  </w:style>
  <w:style w:type="paragraph" w:styleId="ListParagraph">
    <w:name w:val="List Paragraph"/>
    <w:basedOn w:val="Normal"/>
    <w:uiPriority w:val="34"/>
    <w:qFormat/>
    <w:rsid w:val="00F9784A"/>
    <w:pPr>
      <w:ind w:left="720"/>
      <w:contextualSpacing/>
    </w:pPr>
  </w:style>
  <w:style w:type="paragraph" w:styleId="BalloonText">
    <w:name w:val="Balloon Text"/>
    <w:basedOn w:val="Normal"/>
    <w:link w:val="BalloonTextChar"/>
    <w:uiPriority w:val="99"/>
    <w:semiHidden/>
    <w:unhideWhenUsed/>
    <w:rsid w:val="00D8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D34"/>
    <w:rPr>
      <w:rFonts w:ascii="Segoe UI" w:eastAsia="Times New Roman" w:hAnsi="Segoe UI" w:cs="Segoe UI"/>
      <w:sz w:val="18"/>
      <w:szCs w:val="18"/>
      <w:lang w:val="en-US"/>
    </w:rPr>
  </w:style>
  <w:style w:type="paragraph" w:styleId="Header">
    <w:name w:val="header"/>
    <w:basedOn w:val="Normal"/>
    <w:link w:val="HeaderChar"/>
    <w:uiPriority w:val="99"/>
    <w:unhideWhenUsed/>
    <w:rsid w:val="00C22780"/>
    <w:pPr>
      <w:tabs>
        <w:tab w:val="center" w:pos="4680"/>
        <w:tab w:val="right" w:pos="9360"/>
      </w:tabs>
    </w:pPr>
  </w:style>
  <w:style w:type="character" w:customStyle="1" w:styleId="HeaderChar">
    <w:name w:val="Header Char"/>
    <w:basedOn w:val="DefaultParagraphFont"/>
    <w:link w:val="Header"/>
    <w:uiPriority w:val="99"/>
    <w:rsid w:val="00C22780"/>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C22780"/>
    <w:pPr>
      <w:tabs>
        <w:tab w:val="center" w:pos="4680"/>
        <w:tab w:val="right" w:pos="9360"/>
      </w:tabs>
    </w:pPr>
  </w:style>
  <w:style w:type="character" w:customStyle="1" w:styleId="FooterChar">
    <w:name w:val="Footer Char"/>
    <w:basedOn w:val="DefaultParagraphFont"/>
    <w:link w:val="Footer"/>
    <w:uiPriority w:val="99"/>
    <w:rsid w:val="00C22780"/>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pvn</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Duong Quynh Hoa</dc:creator>
  <cp:lastModifiedBy>Dao Thi My Dung</cp:lastModifiedBy>
  <cp:revision>10</cp:revision>
  <cp:lastPrinted>2025-04-16T09:56:00Z</cp:lastPrinted>
  <dcterms:created xsi:type="dcterms:W3CDTF">2025-04-17T01:58:00Z</dcterms:created>
  <dcterms:modified xsi:type="dcterms:W3CDTF">2025-04-18T08:37:00Z</dcterms:modified>
</cp:coreProperties>
</file>